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2" w:rsidRDefault="00637D7C" w:rsidP="005924B5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C2E14" w:rsidRDefault="000C2E14" w:rsidP="005924B5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7D7C" w:rsidRPr="00637D7C" w:rsidRDefault="00637D7C" w:rsidP="005924B5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637D7C" w:rsidRPr="00637D7C" w:rsidRDefault="00637D7C" w:rsidP="005924B5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37D7C" w:rsidRPr="00637D7C" w:rsidRDefault="005924B5" w:rsidP="005924B5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637D7C" w:rsidRPr="00637D7C">
        <w:rPr>
          <w:rFonts w:ascii="Times New Roman" w:hAnsi="Times New Roman" w:cs="Times New Roman"/>
          <w:sz w:val="28"/>
          <w:szCs w:val="28"/>
        </w:rPr>
        <w:t>2017 № _______</w:t>
      </w:r>
    </w:p>
    <w:p w:rsidR="00942304" w:rsidRDefault="00942304" w:rsidP="00637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FAE" w:rsidRPr="00637D7C" w:rsidRDefault="00130FAE" w:rsidP="00637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F7" w:rsidRDefault="00211249" w:rsidP="003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A60F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637D7C" w:rsidRPr="003D42F7">
        <w:rPr>
          <w:rFonts w:ascii="Times New Roman" w:hAnsi="Times New Roman" w:cs="Times New Roman"/>
          <w:b/>
          <w:sz w:val="28"/>
          <w:szCs w:val="28"/>
        </w:rPr>
        <w:t>орожная карта»</w:t>
      </w:r>
      <w:r w:rsidR="00A60F3C">
        <w:rPr>
          <w:rFonts w:ascii="Times New Roman" w:hAnsi="Times New Roman" w:cs="Times New Roman"/>
          <w:b/>
          <w:sz w:val="28"/>
          <w:szCs w:val="28"/>
        </w:rPr>
        <w:t>)</w:t>
      </w:r>
      <w:r w:rsidR="00637D7C" w:rsidRPr="003D42F7">
        <w:rPr>
          <w:rFonts w:ascii="Times New Roman" w:hAnsi="Times New Roman" w:cs="Times New Roman"/>
          <w:b/>
          <w:sz w:val="28"/>
          <w:szCs w:val="28"/>
        </w:rPr>
        <w:t xml:space="preserve"> по внедрению целевой модели </w:t>
      </w:r>
    </w:p>
    <w:p w:rsidR="003D42F7" w:rsidRDefault="00637D7C" w:rsidP="003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F7">
        <w:rPr>
          <w:rFonts w:ascii="Times New Roman" w:hAnsi="Times New Roman" w:cs="Times New Roman"/>
          <w:b/>
          <w:sz w:val="28"/>
          <w:szCs w:val="28"/>
        </w:rPr>
        <w:t xml:space="preserve">«Наличие и качество регионального законодательства о механизмах защиты инвесторов и </w:t>
      </w:r>
    </w:p>
    <w:p w:rsidR="00942304" w:rsidRDefault="00637D7C" w:rsidP="003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F7">
        <w:rPr>
          <w:rFonts w:ascii="Times New Roman" w:hAnsi="Times New Roman" w:cs="Times New Roman"/>
          <w:b/>
          <w:sz w:val="28"/>
          <w:szCs w:val="28"/>
        </w:rPr>
        <w:t>поддержки инвестиционной деятельности</w:t>
      </w:r>
      <w:r w:rsidR="008C0321"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</w:t>
      </w:r>
      <w:r w:rsidRPr="003D42F7">
        <w:rPr>
          <w:rFonts w:ascii="Times New Roman" w:hAnsi="Times New Roman" w:cs="Times New Roman"/>
          <w:b/>
          <w:sz w:val="28"/>
          <w:szCs w:val="28"/>
        </w:rPr>
        <w:t>»</w:t>
      </w:r>
    </w:p>
    <w:p w:rsidR="00EF78BF" w:rsidRDefault="00EF78BF" w:rsidP="003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216"/>
        <w:gridCol w:w="2835"/>
        <w:gridCol w:w="2551"/>
        <w:gridCol w:w="1701"/>
        <w:gridCol w:w="2693"/>
        <w:gridCol w:w="2127"/>
      </w:tblGrid>
      <w:tr w:rsidR="00EF78BF" w:rsidRPr="00EF78BF" w:rsidTr="00C15A72"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A60F3C" w:rsidRPr="00EF78BF" w:rsidRDefault="00A60F3C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Фактор (этап)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Целевое значение показателя на 31.12.2017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Ответственный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8BF" w:rsidRPr="00EF78BF" w:rsidRDefault="00EF78BF" w:rsidP="00C15A7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Отчет об исполнении</w:t>
            </w:r>
          </w:p>
        </w:tc>
      </w:tr>
    </w:tbl>
    <w:p w:rsidR="00EF78BF" w:rsidRPr="00EF78BF" w:rsidRDefault="00EF78BF" w:rsidP="00EF78BF">
      <w:pPr>
        <w:spacing w:after="0"/>
        <w:rPr>
          <w:sz w:val="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"/>
        <w:gridCol w:w="3216"/>
        <w:gridCol w:w="2835"/>
        <w:gridCol w:w="2551"/>
        <w:gridCol w:w="1701"/>
        <w:gridCol w:w="2693"/>
        <w:gridCol w:w="2127"/>
      </w:tblGrid>
      <w:tr w:rsidR="00EF78BF" w:rsidRPr="00A60F3C" w:rsidTr="00EF78BF">
        <w:trPr>
          <w:tblHeader/>
        </w:trPr>
        <w:tc>
          <w:tcPr>
            <w:tcW w:w="612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7" w:type="dxa"/>
          </w:tcPr>
          <w:p w:rsidR="00EF78BF" w:rsidRPr="00A60F3C" w:rsidRDefault="00EF78BF" w:rsidP="008358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0F3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D63C4C" w:rsidRPr="00EF78BF" w:rsidTr="00D63C4C">
        <w:trPr>
          <w:trHeight w:val="394"/>
        </w:trPr>
        <w:tc>
          <w:tcPr>
            <w:tcW w:w="15735" w:type="dxa"/>
            <w:gridSpan w:val="7"/>
            <w:vAlign w:val="center"/>
          </w:tcPr>
          <w:p w:rsidR="00D63C4C" w:rsidRPr="00EF78BF" w:rsidRDefault="00D63C4C" w:rsidP="00EF78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Совершенствование нормативного правового регулирования</w:t>
            </w: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Установление в законе субъекта Российской Федерации форм и видов поддержки субъектов инвестиционной и предпринимательской деятельности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закона субъекта Российской Федерации или внесение изменений в закон субъекта Российской Федерации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наличие в законе субъекта Российской Федерации форм и видов поддержки субъектов инвестиционной и предпринимательской деятельности, да/нет</w:t>
            </w:r>
          </w:p>
          <w:p w:rsidR="001572B8" w:rsidRPr="00EF78BF" w:rsidRDefault="001572B8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Министерство экономики Республики Татарстан, 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 w:rsidR="0026046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Установление в нормативных правовых актах субъекта Российской Федерации статуса координационных и совещательных органов, формируемых с участием субъектов инвестиционной и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принятие нормативных правовых актов субъекта Российской Федерации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наличие в нормативных правовых актах субъекта Российской Федерации положений о статусе координационных и сове</w:t>
            </w:r>
            <w:r w:rsidR="00260469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щательных органов,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формируемых с участием субъектов инвестиционной и предпринимательской деятельности, да/нет</w:t>
            </w:r>
          </w:p>
          <w:p w:rsidR="00130FAE" w:rsidRPr="00EF78BF" w:rsidRDefault="00130FAE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Министерство экономики Республики Татарстан, 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3C78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Определение в нормативных правовых актах субъектов Российской Федерации категори</w:t>
            </w:r>
            <w:r w:rsidR="003C7879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bookmarkStart w:id="0" w:name="_GoBack"/>
            <w:bookmarkEnd w:id="0"/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 получателей мер го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сударственной поддержки в соответствии с документами стратегического планирования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нормативных правовых актов субъекта Российской Федерации или внесение изменений в нормативные правовые акты субъекта Российской Федерации</w:t>
            </w:r>
          </w:p>
        </w:tc>
        <w:tc>
          <w:tcPr>
            <w:tcW w:w="2551" w:type="dxa"/>
          </w:tcPr>
          <w:p w:rsidR="001572B8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наличие в нормативных правовых актах субъекта Российской Федерации перечня категорий получателей мер государст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венной поддержки, сформированного в соответствии с документами стратегического планирования,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16240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Министерство экономики Республики Татарстан, Агентство инвестиционного развития Республики Татарстан, </w:t>
            </w:r>
            <w:r w:rsidR="00162408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исполнительные органы государственной </w:t>
            </w:r>
            <w:r w:rsidR="00260469">
              <w:rPr>
                <w:rFonts w:ascii="Times New Roman" w:hAnsi="Times New Roman" w:cs="Times New Roman"/>
                <w:sz w:val="24"/>
                <w:szCs w:val="20"/>
              </w:rPr>
              <w:t xml:space="preserve">власти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1.4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Содержание в законе субъекта Российской Федерации норм о неухудшении положения инвестора в период реализации инвестиционного проекта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закона субъекта Российской Федерации или внесение изменений в закон субъекта Российской Федерации</w:t>
            </w:r>
          </w:p>
        </w:tc>
        <w:tc>
          <w:tcPr>
            <w:tcW w:w="2551" w:type="dxa"/>
          </w:tcPr>
          <w:p w:rsidR="001572B8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наличие в законе субъекта Российской Федерации нормы о неухудшении положения инвестора в период реализации инвестиционного проекта,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Министерство экономики Республики Татарстан, 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1.5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Определение в нормативных 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нормативных правовых актов субъекта Российской Федерации или внесение изменений в нормативные правовые акты субъекта Российской Федерации</w:t>
            </w:r>
          </w:p>
        </w:tc>
        <w:tc>
          <w:tcPr>
            <w:tcW w:w="2551" w:type="dxa"/>
          </w:tcPr>
          <w:p w:rsidR="001572B8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порядок и условия предоставления всех мер государственной поддержки субъектам предпринимательской и инвестиционной деятельности, регламентированные норма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тивными правовыми актами субъекта Российской Федерации,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Министерство экономики Республики Татарстан, Агентство инвестиционного развития Республики Татарстан,</w:t>
            </w:r>
            <w:r w:rsidR="00480FE8"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 Министерство сельского хозяйства и продовольствия Рес</w:t>
            </w:r>
            <w:r w:rsidR="00480FE8"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1.6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Регулирование в нормативных правовых актах субъекта Российской Федерации особенностей участия региона в инвестиционных соглашениях и проектах государственно-частного партнерства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нормативных правовых актов субъекта Российской Федерации или внесение изменений в нормативные правовые акты субъекта Российской Федерации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особенности участия региона в инвестиционных соглашениях и проектах государст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венно-частного партнерства, регламентированные нормативными правовыми актами субъекта Российской Федерации, да/нет</w:t>
            </w:r>
          </w:p>
          <w:p w:rsidR="001572B8" w:rsidRPr="00EF78BF" w:rsidRDefault="001572B8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Татарстан, Министерство экономики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1.7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Регламентирование в нормативных правовых актах субъекта Российской Федерации порядка сопровождения инвес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тиционных проектов по принципу «одного окна»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принятие нормативных правовых актов субъекта Российской Федерации или внесение изменений в нормативные правовые акты субъекта Российской Федерации</w:t>
            </w:r>
          </w:p>
        </w:tc>
        <w:tc>
          <w:tcPr>
            <w:tcW w:w="2551" w:type="dxa"/>
          </w:tcPr>
          <w:p w:rsidR="0065338B" w:rsidRPr="00EF78BF" w:rsidRDefault="0065338B" w:rsidP="00C15A7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порядок сопровождения инвестиционных 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проектов по принципу «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одного окна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, регламентированный нормативными правовыми актами субъекта Российской Федерации,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1.8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Закрепление в нормативных правовых актах субъекта Российской Федерации статуса специализированной организации по привлечению инвестиций и работе с инвесторами (далее – специализированная организация), функционала, полномочий и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порядка взаимодействия с органами власти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принятие нормативных правовых актов субъекта Российской Федерации или внесение изменений в нормативные правовые акты субъекта Российской Федерации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статус специализированной организации, функционал, полномочия и порядок взаимодействия с органами власти, регламентированные нормативными правовыми актами субъекта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Российской Федерации,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3C4C" w:rsidRPr="00EF78BF" w:rsidTr="00D63C4C">
        <w:tc>
          <w:tcPr>
            <w:tcW w:w="15735" w:type="dxa"/>
            <w:gridSpan w:val="7"/>
          </w:tcPr>
          <w:p w:rsidR="00D63C4C" w:rsidRPr="00EF78BF" w:rsidRDefault="00D63C4C" w:rsidP="00EF78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sz w:val="24"/>
                <w:szCs w:val="20"/>
              </w:rPr>
              <w:t>Раздел 2. Обеспечивающие факторы</w:t>
            </w: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интернет-портале об инвестиционной деятельности и официальных сайтах региональных органов государс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твенной власти в информационно-телекоммуникационной сети «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Интернет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обеспечение своевременной актуализации нормативных правовых актов субъектов Российской Федерации на специализированном интернет-портале об инвестиционной деятельности и официальных сайтах региональных органов го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сударственной власти</w:t>
            </w:r>
          </w:p>
        </w:tc>
        <w:tc>
          <w:tcPr>
            <w:tcW w:w="2551" w:type="dxa"/>
          </w:tcPr>
          <w:p w:rsidR="0065338B" w:rsidRPr="00EF78BF" w:rsidRDefault="0065338B" w:rsidP="00C15A7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ссылки на соответствующие страницы сайтов в информационно-телекоммуника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-ционной сети «Интернет»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</w:t>
            </w:r>
            <w:r w:rsidR="00130FAE" w:rsidRPr="00EF78BF">
              <w:rPr>
                <w:rFonts w:ascii="Times New Roman" w:hAnsi="Times New Roman" w:cs="Times New Roman"/>
                <w:sz w:val="24"/>
                <w:szCs w:val="20"/>
              </w:rPr>
              <w:t>, Министерство экономики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интернет-портале об инвестиционной деятельности в доступной форме с применением схем, таблиц и инфографики</w:t>
            </w:r>
          </w:p>
        </w:tc>
        <w:tc>
          <w:tcPr>
            <w:tcW w:w="2835" w:type="dxa"/>
          </w:tcPr>
          <w:p w:rsidR="0065338B" w:rsidRPr="00EF78BF" w:rsidRDefault="0065338B" w:rsidP="00C15A7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разработка и размещение в информационно-теле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коммуникационной сети 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Интернет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 схем, таблиц и инфографики, отражающих содержание правовых актов субъектов Российской Федерации о механизмах защиты инвесторов и поддержки инвестиционной деятельности</w:t>
            </w:r>
          </w:p>
        </w:tc>
        <w:tc>
          <w:tcPr>
            <w:tcW w:w="2551" w:type="dxa"/>
          </w:tcPr>
          <w:p w:rsidR="0065338B" w:rsidRPr="00EF78BF" w:rsidRDefault="0065338B" w:rsidP="00C15A7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ссылки на соответствующие страницы сайтов в информационно-телекоммуника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-ционной сети «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Интернет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</w:t>
            </w:r>
            <w:r w:rsidR="00B23A3E" w:rsidRPr="00EF78BF">
              <w:rPr>
                <w:rFonts w:ascii="Times New Roman" w:hAnsi="Times New Roman" w:cs="Times New Roman"/>
                <w:sz w:val="24"/>
                <w:szCs w:val="20"/>
              </w:rPr>
              <w:t>, Министерство экономики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2.3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Обеспечение мер поддержки, предусмотренных региональным законодательством, необходимыми кадровыми, организационными и финан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совыми ресурсами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обеспечение предусмотренных законодательством субъекта Российской Федерации мер го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сударственной поддерж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ки необходимыми ресурсами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статистические данные об объемах поддержки, предоставленных субъектам инвестиционной и пред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принимательской деятельности, и ресурсах, используемых для предоставления каждой из мер поддержки,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</w:t>
            </w:r>
          </w:p>
        </w:tc>
        <w:tc>
          <w:tcPr>
            <w:tcW w:w="2693" w:type="dxa"/>
          </w:tcPr>
          <w:p w:rsidR="0065338B" w:rsidRPr="00EF78BF" w:rsidRDefault="0065338B" w:rsidP="0016240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Министерство экономики Республики Татарстан, </w:t>
            </w:r>
            <w:r w:rsidR="00162408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исполнительные органы государственной власти 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Рес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публики Татарстан, 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38B" w:rsidRPr="00EF78BF" w:rsidTr="001572B8">
        <w:tc>
          <w:tcPr>
            <w:tcW w:w="612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2.4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Рассмотрение вопроса правоприменения на заседаниях совета по улучшению инвестиционного климата субъекта Российской Федерации (далее 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 совет)</w:t>
            </w:r>
          </w:p>
        </w:tc>
        <w:tc>
          <w:tcPr>
            <w:tcW w:w="2835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проведение в рамках заседания совета анализа результатов правоприменения с участием заинтересованных сторон</w:t>
            </w:r>
          </w:p>
        </w:tc>
        <w:tc>
          <w:tcPr>
            <w:tcW w:w="2551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решения по итогам рассмотрения вопросов правоприменения на заседаниях совета, да/нет</w:t>
            </w:r>
          </w:p>
        </w:tc>
        <w:tc>
          <w:tcPr>
            <w:tcW w:w="1701" w:type="dxa"/>
          </w:tcPr>
          <w:p w:rsidR="0065338B" w:rsidRPr="00EF78BF" w:rsidRDefault="0065338B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65338B" w:rsidRPr="00EF78BF" w:rsidRDefault="0065338B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Татарстан, Министерство экономики Республики Татарстан</w:t>
            </w:r>
          </w:p>
        </w:tc>
        <w:tc>
          <w:tcPr>
            <w:tcW w:w="2127" w:type="dxa"/>
          </w:tcPr>
          <w:p w:rsidR="0065338B" w:rsidRPr="00EF78BF" w:rsidRDefault="0065338B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23A3E" w:rsidRPr="00EF78BF" w:rsidTr="001572B8">
        <w:tc>
          <w:tcPr>
            <w:tcW w:w="612" w:type="dxa"/>
          </w:tcPr>
          <w:p w:rsidR="00B23A3E" w:rsidRPr="00EF78BF" w:rsidRDefault="00B23A3E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2.5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16" w:type="dxa"/>
          </w:tcPr>
          <w:p w:rsidR="00B23A3E" w:rsidRPr="00EF78BF" w:rsidRDefault="00B23A3E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Обеспечение оперативного устранения нарушений законодательства субъекта Российской Федерации, выявленных по результатам работы каналов прямой связи инвесторов и руководства субъекта Российской Федерации</w:t>
            </w:r>
          </w:p>
        </w:tc>
        <w:tc>
          <w:tcPr>
            <w:tcW w:w="2835" w:type="dxa"/>
          </w:tcPr>
          <w:p w:rsidR="00B23A3E" w:rsidRPr="00EF78BF" w:rsidRDefault="00B23A3E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разработка и утверждение порядка оперативного устранения нарушений законодательства субъекта Российской Федерации, выявленных по результатам работы каналов прямой связи субъектов инвестиционной и предпринимательской деятельности и руководства региона</w:t>
            </w:r>
          </w:p>
        </w:tc>
        <w:tc>
          <w:tcPr>
            <w:tcW w:w="2551" w:type="dxa"/>
          </w:tcPr>
          <w:p w:rsidR="00B23A3E" w:rsidRPr="00EF78BF" w:rsidRDefault="00B23A3E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статистические данные о количестве поступивших сообщений о нарушениях законодательства субъекта Российской Федерации, способах и сроках реагирования, результатах устранения выявленных на</w:t>
            </w:r>
            <w:r w:rsidR="00C15A72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рушений законодательства, да/нет</w:t>
            </w:r>
          </w:p>
        </w:tc>
        <w:tc>
          <w:tcPr>
            <w:tcW w:w="1701" w:type="dxa"/>
          </w:tcPr>
          <w:p w:rsidR="00B23A3E" w:rsidRPr="00EF78BF" w:rsidRDefault="00B23A3E" w:rsidP="00D63C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>да</w:t>
            </w:r>
          </w:p>
        </w:tc>
        <w:tc>
          <w:tcPr>
            <w:tcW w:w="2693" w:type="dxa"/>
          </w:tcPr>
          <w:p w:rsidR="00B23A3E" w:rsidRPr="00EF78BF" w:rsidRDefault="00155270" w:rsidP="00EF78B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F78BF">
              <w:rPr>
                <w:rFonts w:ascii="Times New Roman" w:hAnsi="Times New Roman" w:cs="Times New Roman"/>
                <w:sz w:val="24"/>
                <w:szCs w:val="20"/>
              </w:rPr>
              <w:t xml:space="preserve">Министерство экономики Республики Татарстан, </w:t>
            </w:r>
            <w:r w:rsidR="00B23A3E" w:rsidRPr="00EF78BF">
              <w:rPr>
                <w:rFonts w:ascii="Times New Roman" w:hAnsi="Times New Roman" w:cs="Times New Roman"/>
                <w:sz w:val="24"/>
                <w:szCs w:val="20"/>
              </w:rPr>
              <w:t>Агентство инвестиционного развития Республики Татарстан</w:t>
            </w:r>
          </w:p>
        </w:tc>
        <w:tc>
          <w:tcPr>
            <w:tcW w:w="2127" w:type="dxa"/>
          </w:tcPr>
          <w:p w:rsidR="00B23A3E" w:rsidRPr="00EF78BF" w:rsidRDefault="00B23A3E" w:rsidP="00637D7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42304" w:rsidRPr="001572B8" w:rsidRDefault="00942304" w:rsidP="0063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2B8" w:rsidRPr="001572B8" w:rsidRDefault="00BF32B8" w:rsidP="0063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80" w:rsidRPr="00637D7C" w:rsidRDefault="005924B5" w:rsidP="00592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852D80" w:rsidRPr="00637D7C" w:rsidSect="00D63C4C">
      <w:headerReference w:type="default" r:id="rId7"/>
      <w:headerReference w:type="first" r:id="rId8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10" w:rsidRDefault="000F3B10" w:rsidP="00D63C4C">
      <w:pPr>
        <w:spacing w:after="0" w:line="240" w:lineRule="auto"/>
      </w:pPr>
      <w:r>
        <w:separator/>
      </w:r>
    </w:p>
  </w:endnote>
  <w:endnote w:type="continuationSeparator" w:id="0">
    <w:p w:rsidR="000F3B10" w:rsidRDefault="000F3B10" w:rsidP="00D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10" w:rsidRDefault="000F3B10" w:rsidP="00D63C4C">
      <w:pPr>
        <w:spacing w:after="0" w:line="240" w:lineRule="auto"/>
      </w:pPr>
      <w:r>
        <w:separator/>
      </w:r>
    </w:p>
  </w:footnote>
  <w:footnote w:type="continuationSeparator" w:id="0">
    <w:p w:rsidR="000F3B10" w:rsidRDefault="000F3B10" w:rsidP="00D6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351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2B8" w:rsidRPr="00EF78BF" w:rsidRDefault="001572B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8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8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8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8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8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2B8" w:rsidRDefault="00157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C" w:rsidRPr="00D63C4C" w:rsidRDefault="00D63C4C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EC"/>
    <w:rsid w:val="00026598"/>
    <w:rsid w:val="00034E97"/>
    <w:rsid w:val="00061032"/>
    <w:rsid w:val="000C2E14"/>
    <w:rsid w:val="000F3B10"/>
    <w:rsid w:val="000F73BC"/>
    <w:rsid w:val="001138AC"/>
    <w:rsid w:val="00130FAE"/>
    <w:rsid w:val="001463EC"/>
    <w:rsid w:val="00155270"/>
    <w:rsid w:val="001572B8"/>
    <w:rsid w:val="00162408"/>
    <w:rsid w:val="001744AE"/>
    <w:rsid w:val="00180F53"/>
    <w:rsid w:val="001D4608"/>
    <w:rsid w:val="00211249"/>
    <w:rsid w:val="002171BE"/>
    <w:rsid w:val="00260469"/>
    <w:rsid w:val="00281B22"/>
    <w:rsid w:val="00311C30"/>
    <w:rsid w:val="00393F02"/>
    <w:rsid w:val="003C7879"/>
    <w:rsid w:val="003D42F7"/>
    <w:rsid w:val="00480FE8"/>
    <w:rsid w:val="004D308F"/>
    <w:rsid w:val="00515913"/>
    <w:rsid w:val="005924B5"/>
    <w:rsid w:val="005A6970"/>
    <w:rsid w:val="005E6DCB"/>
    <w:rsid w:val="00637D7C"/>
    <w:rsid w:val="0065338B"/>
    <w:rsid w:val="00792638"/>
    <w:rsid w:val="00852D80"/>
    <w:rsid w:val="00863253"/>
    <w:rsid w:val="008C0321"/>
    <w:rsid w:val="008D52D0"/>
    <w:rsid w:val="00942304"/>
    <w:rsid w:val="00A2045D"/>
    <w:rsid w:val="00A23905"/>
    <w:rsid w:val="00A60F3C"/>
    <w:rsid w:val="00A9740B"/>
    <w:rsid w:val="00AA34BA"/>
    <w:rsid w:val="00B23A3E"/>
    <w:rsid w:val="00BF32B8"/>
    <w:rsid w:val="00C02B69"/>
    <w:rsid w:val="00C15A72"/>
    <w:rsid w:val="00C42F3D"/>
    <w:rsid w:val="00C61F4E"/>
    <w:rsid w:val="00D63C4C"/>
    <w:rsid w:val="00D66F59"/>
    <w:rsid w:val="00DE2EB5"/>
    <w:rsid w:val="00EF78BF"/>
    <w:rsid w:val="00F81078"/>
    <w:rsid w:val="00F97F51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C62-842B-4B09-8D5B-BDEE4D11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basedOn w:val="a0"/>
    <w:uiPriority w:val="99"/>
    <w:semiHidden/>
    <w:unhideWhenUsed/>
    <w:rsid w:val="00C61F4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C4C"/>
  </w:style>
  <w:style w:type="paragraph" w:styleId="a9">
    <w:name w:val="footer"/>
    <w:basedOn w:val="a"/>
    <w:link w:val="aa"/>
    <w:uiPriority w:val="99"/>
    <w:unhideWhenUsed/>
    <w:rsid w:val="00D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58EB-F9B3-4D9B-A0A1-EBA5613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</dc:creator>
  <cp:lastModifiedBy>Сафина К.Р.</cp:lastModifiedBy>
  <cp:revision>18</cp:revision>
  <cp:lastPrinted>2017-03-17T07:24:00Z</cp:lastPrinted>
  <dcterms:created xsi:type="dcterms:W3CDTF">2017-03-17T08:18:00Z</dcterms:created>
  <dcterms:modified xsi:type="dcterms:W3CDTF">2017-06-16T12:35:00Z</dcterms:modified>
</cp:coreProperties>
</file>