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33" w:rsidRPr="00462733" w:rsidRDefault="00462733" w:rsidP="00462733">
      <w:pPr>
        <w:autoSpaceDE w:val="0"/>
        <w:autoSpaceDN w:val="0"/>
        <w:adjustRightInd w:val="0"/>
        <w:ind w:left="6521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462733">
        <w:rPr>
          <w:rFonts w:ascii="Times New Roman" w:hAnsi="Times New Roman"/>
          <w:bCs/>
          <w:sz w:val="28"/>
          <w:szCs w:val="28"/>
          <w:lang w:val="ru-RU"/>
        </w:rPr>
        <w:t xml:space="preserve">Утверждена </w:t>
      </w:r>
    </w:p>
    <w:p w:rsidR="00462733" w:rsidRPr="00462733" w:rsidRDefault="00462733" w:rsidP="00462733">
      <w:pPr>
        <w:autoSpaceDE w:val="0"/>
        <w:autoSpaceDN w:val="0"/>
        <w:adjustRightInd w:val="0"/>
        <w:ind w:left="6521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462733">
        <w:rPr>
          <w:rFonts w:ascii="Times New Roman" w:hAnsi="Times New Roman"/>
          <w:bCs/>
          <w:sz w:val="28"/>
          <w:szCs w:val="28"/>
          <w:lang w:val="ru-RU"/>
        </w:rPr>
        <w:t>постановлением</w:t>
      </w:r>
    </w:p>
    <w:p w:rsidR="00462733" w:rsidRPr="00462733" w:rsidRDefault="00462733" w:rsidP="00462733">
      <w:pPr>
        <w:autoSpaceDE w:val="0"/>
        <w:autoSpaceDN w:val="0"/>
        <w:adjustRightInd w:val="0"/>
        <w:ind w:left="6521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462733">
        <w:rPr>
          <w:rFonts w:ascii="Times New Roman" w:hAnsi="Times New Roman"/>
          <w:bCs/>
          <w:sz w:val="28"/>
          <w:szCs w:val="28"/>
          <w:lang w:val="ru-RU"/>
        </w:rPr>
        <w:t>Кабинета Министров</w:t>
      </w:r>
    </w:p>
    <w:p w:rsidR="00462733" w:rsidRPr="00462733" w:rsidRDefault="00462733" w:rsidP="00462733">
      <w:pPr>
        <w:autoSpaceDE w:val="0"/>
        <w:autoSpaceDN w:val="0"/>
        <w:adjustRightInd w:val="0"/>
        <w:ind w:left="6521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462733">
        <w:rPr>
          <w:rFonts w:ascii="Times New Roman" w:hAnsi="Times New Roman"/>
          <w:bCs/>
          <w:sz w:val="28"/>
          <w:szCs w:val="28"/>
          <w:lang w:val="ru-RU"/>
        </w:rPr>
        <w:t>Республики Татарстан</w:t>
      </w:r>
    </w:p>
    <w:p w:rsidR="00462733" w:rsidRPr="00FC0257" w:rsidRDefault="00462733" w:rsidP="00462733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62733">
        <w:rPr>
          <w:rFonts w:ascii="Times New Roman" w:hAnsi="Times New Roman" w:cs="Times New Roman"/>
          <w:bCs/>
          <w:sz w:val="28"/>
          <w:szCs w:val="28"/>
          <w:lang w:val="ru-RU"/>
        </w:rPr>
        <w:t>от ________201</w:t>
      </w:r>
      <w:r w:rsidR="009C5AE0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4627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№______</w:t>
      </w:r>
    </w:p>
    <w:p w:rsidR="00462733" w:rsidRPr="00294C95" w:rsidRDefault="00462733" w:rsidP="0046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62733" w:rsidRDefault="00462733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2733" w:rsidRDefault="00462733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571B" w:rsidRDefault="006C571B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571B" w:rsidRDefault="006C571B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571B" w:rsidRDefault="006C571B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571B" w:rsidRDefault="006C571B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571B" w:rsidRDefault="006C571B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571B" w:rsidRDefault="006C571B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571B" w:rsidRDefault="006C571B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2733" w:rsidRDefault="00462733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2733" w:rsidRDefault="00462733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2733" w:rsidRDefault="00462733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2733" w:rsidRDefault="00462733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2733" w:rsidRDefault="00462733" w:rsidP="004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2733" w:rsidRPr="009C5AE0" w:rsidRDefault="001D10B1" w:rsidP="009C5A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ДОЛГОСРОЧНАЯ ЦЕЛЕВАЯ</w:t>
      </w:r>
      <w:r w:rsidR="00462733" w:rsidRPr="009C5A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ПРОГРАММА</w:t>
      </w:r>
    </w:p>
    <w:p w:rsidR="00462733" w:rsidRPr="009C5AE0" w:rsidRDefault="00462733" w:rsidP="009C5A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9C5A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«РАЗВИТИЕ НАНОИНДУСТРИИ В РЕСПУБЛИКЕ ТАТАРСТАН </w:t>
      </w:r>
    </w:p>
    <w:p w:rsidR="00462733" w:rsidRPr="009C5AE0" w:rsidRDefault="00462733" w:rsidP="009C5A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9C5A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НА 2013 </w:t>
      </w:r>
      <w:r w:rsidR="009C5A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–</w:t>
      </w:r>
      <w:r w:rsidRPr="009C5A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2016 ГОДЫ</w:t>
      </w:r>
      <w:r w:rsidR="00E521E7" w:rsidRPr="009C5A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»</w:t>
      </w:r>
    </w:p>
    <w:p w:rsidR="00462733" w:rsidRPr="00C85DA2" w:rsidRDefault="00462733" w:rsidP="004627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2733" w:rsidRPr="00C85DA2" w:rsidRDefault="00462733" w:rsidP="0046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62733" w:rsidRDefault="00462733" w:rsidP="00462733">
      <w:pPr>
        <w:spacing w:after="200" w:line="276" w:lineRule="auto"/>
        <w:rPr>
          <w:rFonts w:ascii="Arial" w:hAnsi="Arial" w:cs="Arial"/>
          <w:lang w:val="ru-RU"/>
        </w:rPr>
      </w:pPr>
      <w:r>
        <w:rPr>
          <w:lang w:val="ru-RU"/>
        </w:rPr>
        <w:br w:type="page"/>
      </w:r>
    </w:p>
    <w:p w:rsidR="00462733" w:rsidRPr="009C5AE0" w:rsidRDefault="00462733" w:rsidP="0046273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9C5AE0">
        <w:rPr>
          <w:rFonts w:ascii="Times New Roman" w:hAnsi="Times New Roman"/>
          <w:sz w:val="28"/>
          <w:szCs w:val="28"/>
          <w:lang w:val="ru-RU"/>
        </w:rPr>
        <w:lastRenderedPageBreak/>
        <w:t>Паспорт</w:t>
      </w:r>
      <w:r w:rsidRPr="009C5AE0">
        <w:rPr>
          <w:rFonts w:ascii="Times New Roman" w:hAnsi="Times New Roman"/>
          <w:bCs/>
          <w:sz w:val="28"/>
          <w:szCs w:val="28"/>
          <w:lang w:val="ru-RU"/>
        </w:rPr>
        <w:t xml:space="preserve">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05"/>
      </w:tblGrid>
      <w:tr w:rsidR="00462733" w:rsidRPr="00F937BF" w:rsidTr="00462733">
        <w:trPr>
          <w:trHeight w:val="8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9C5AE0" w:rsidRDefault="00462733" w:rsidP="00E521E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9C5AE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Наименование </w:t>
            </w:r>
            <w:r w:rsidR="00E521E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п</w:t>
            </w:r>
            <w:r w:rsidRPr="009C5AE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462733" w:rsidRDefault="001D10B1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Долгосрочная целевая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 «Развитие </w:t>
            </w:r>
            <w:proofErr w:type="spellStart"/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наноиндустрии</w:t>
            </w:r>
            <w:proofErr w:type="spellEnd"/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Ре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публике Татарстан на 2013 – 2016 годы»</w:t>
            </w:r>
            <w:r w:rsidR="00477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778FE" w:rsidRPr="001B7FB4">
              <w:rPr>
                <w:rFonts w:ascii="Times New Roman" w:hAnsi="Times New Roman"/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462733" w:rsidRPr="00F937BF" w:rsidTr="0046273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9C5AE0" w:rsidRDefault="00462733" w:rsidP="009C5AE0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9C5AE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Основание для разработки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462733" w:rsidRDefault="00462733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Соглашение </w:t>
            </w:r>
            <w:r w:rsidRPr="0046273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 сотрудничестве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Республики Татарстан с ОАО </w:t>
            </w:r>
            <w:r w:rsidR="00E52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«РОСНАНО» и Фондом инфраструктурных и образовательных пр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грамм от 11</w:t>
            </w:r>
            <w:r w:rsidR="009C5A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ноября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2011 года;</w:t>
            </w:r>
          </w:p>
          <w:p w:rsidR="00462733" w:rsidRPr="00462733" w:rsidRDefault="009C5AE0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ротокол совещания у Прези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дента Республики Татарстан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Р.Н.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Минниханова</w:t>
            </w:r>
            <w:proofErr w:type="spellEnd"/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 21.11.2011 №</w:t>
            </w:r>
            <w:r w:rsidR="005E3E7B" w:rsidRPr="005E3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ПР-207 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по итогам официального визита делегации ОАО «РОСНАНО» в Республику Татарстан и о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суждению направлений дальнейшего сотрудничества ОАО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52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«РОСНАНО», Фонда инфраструктурных и образовательных пр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грамм и Республики Татарстан; </w:t>
            </w:r>
          </w:p>
          <w:p w:rsidR="00462733" w:rsidRPr="00462733" w:rsidRDefault="004778FE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7FB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аспоряжение Кабинета Министров Республики Татарстан от 23.01.2012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71 об утверждении межведомственной рабочей гру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пы по разработке Программы;</w:t>
            </w:r>
          </w:p>
          <w:p w:rsidR="00462733" w:rsidRPr="00462733" w:rsidRDefault="004778FE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7FB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аспоряжение Кабинета Министров Республики Татарстан от </w:t>
            </w:r>
            <w:r w:rsidRPr="001B7F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62733" w:rsidRPr="001B7FB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.10.2012</w:t>
            </w:r>
            <w:r w:rsidR="005E3E7B" w:rsidRPr="005E3E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C5AE0">
              <w:rPr>
                <w:rFonts w:ascii="Times New Roman" w:hAnsi="Times New Roman"/>
                <w:sz w:val="28"/>
                <w:szCs w:val="28"/>
                <w:lang w:val="ru-RU"/>
              </w:rPr>
              <w:t>1811-р о разработке Программы</w:t>
            </w:r>
          </w:p>
        </w:tc>
      </w:tr>
      <w:tr w:rsidR="00462733" w:rsidRPr="00A263F1" w:rsidTr="00462733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462733" w:rsidRDefault="00462733" w:rsidP="009C5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733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  <w:r w:rsidR="0081106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462733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2733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273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462733" w:rsidRDefault="00462733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733">
              <w:rPr>
                <w:rFonts w:ascii="Times New Roman" w:hAnsi="Times New Roman"/>
                <w:sz w:val="28"/>
                <w:szCs w:val="28"/>
              </w:rPr>
              <w:t>Кабинет</w:t>
            </w:r>
            <w:proofErr w:type="spellEnd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2733">
              <w:rPr>
                <w:rFonts w:ascii="Times New Roman" w:hAnsi="Times New Roman"/>
                <w:sz w:val="28"/>
                <w:szCs w:val="28"/>
              </w:rPr>
              <w:t>Министров</w:t>
            </w:r>
            <w:proofErr w:type="spellEnd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2733">
              <w:rPr>
                <w:rFonts w:ascii="Times New Roman" w:hAnsi="Times New Roman"/>
                <w:sz w:val="28"/>
                <w:szCs w:val="28"/>
              </w:rPr>
              <w:t>Республики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2733">
              <w:rPr>
                <w:rFonts w:ascii="Times New Roman" w:hAnsi="Times New Roman"/>
                <w:sz w:val="28"/>
                <w:szCs w:val="28"/>
              </w:rPr>
              <w:t>Татарстан</w:t>
            </w:r>
          </w:p>
        </w:tc>
      </w:tr>
      <w:tr w:rsidR="00462733" w:rsidRPr="00A263F1" w:rsidTr="0046273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9C5AE0" w:rsidRDefault="00462733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C5AE0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</w:t>
            </w:r>
            <w:r w:rsidR="009C5AE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C5AE0">
              <w:rPr>
                <w:rFonts w:ascii="Times New Roman" w:hAnsi="Times New Roman"/>
                <w:sz w:val="28"/>
                <w:szCs w:val="28"/>
                <w:lang w:val="ru-RU"/>
              </w:rPr>
              <w:t>ный</w:t>
            </w:r>
            <w:proofErr w:type="spellEnd"/>
            <w:proofErr w:type="gramEnd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C5AE0">
              <w:rPr>
                <w:rFonts w:ascii="Times New Roman" w:hAnsi="Times New Roman"/>
                <w:sz w:val="28"/>
                <w:szCs w:val="28"/>
                <w:lang w:val="ru-RU"/>
              </w:rPr>
              <w:t>заказчик –</w:t>
            </w:r>
          </w:p>
          <w:p w:rsidR="00462733" w:rsidRPr="009C5AE0" w:rsidRDefault="009C5AE0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462733" w:rsidRPr="009C5AE0">
              <w:rPr>
                <w:rFonts w:ascii="Times New Roman" w:hAnsi="Times New Roman"/>
                <w:sz w:val="28"/>
                <w:szCs w:val="28"/>
                <w:lang w:val="ru-RU"/>
              </w:rPr>
              <w:t>оординатор</w:t>
            </w:r>
          </w:p>
          <w:p w:rsidR="00462733" w:rsidRPr="009C5AE0" w:rsidRDefault="00462733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5AE0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462733" w:rsidRDefault="00462733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733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2733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2733">
              <w:rPr>
                <w:rFonts w:ascii="Times New Roman" w:hAnsi="Times New Roman"/>
                <w:sz w:val="28"/>
                <w:szCs w:val="28"/>
              </w:rPr>
              <w:t>Республики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2733">
              <w:rPr>
                <w:rFonts w:ascii="Times New Roman" w:hAnsi="Times New Roman"/>
                <w:sz w:val="28"/>
                <w:szCs w:val="28"/>
              </w:rPr>
              <w:t>Татарстан</w:t>
            </w:r>
          </w:p>
        </w:tc>
      </w:tr>
      <w:tr w:rsidR="00462733" w:rsidRPr="00A263F1" w:rsidTr="0046273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9C5AE0" w:rsidRDefault="00462733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5AE0">
              <w:rPr>
                <w:rFonts w:ascii="Times New Roman" w:hAnsi="Times New Roman"/>
                <w:sz w:val="28"/>
                <w:szCs w:val="28"/>
                <w:lang w:val="ru-RU"/>
              </w:rPr>
              <w:t>Основные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C5AE0">
              <w:rPr>
                <w:rFonts w:ascii="Times New Roman" w:hAnsi="Times New Roman"/>
                <w:sz w:val="28"/>
                <w:szCs w:val="28"/>
                <w:lang w:val="ru-RU"/>
              </w:rPr>
              <w:t>раз</w:t>
            </w:r>
            <w:r w:rsidR="009C5AE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9C5AE0">
              <w:rPr>
                <w:rFonts w:ascii="Times New Roman" w:hAnsi="Times New Roman"/>
                <w:sz w:val="28"/>
                <w:szCs w:val="28"/>
                <w:lang w:val="ru-RU"/>
              </w:rPr>
              <w:t>работчики</w:t>
            </w:r>
            <w:proofErr w:type="spellEnd"/>
            <w:proofErr w:type="gramEnd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C5AE0">
              <w:rPr>
                <w:rFonts w:ascii="Times New Roman" w:hAnsi="Times New Roman"/>
                <w:sz w:val="28"/>
                <w:szCs w:val="28"/>
                <w:lang w:val="ru-RU"/>
              </w:rPr>
              <w:t>Про</w:t>
            </w:r>
            <w:r w:rsidR="009C5AE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C5AE0">
              <w:rPr>
                <w:rFonts w:ascii="Times New Roman" w:hAnsi="Times New Roman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462733" w:rsidRDefault="00462733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экономики Республики Татарстан;</w:t>
            </w:r>
          </w:p>
          <w:p w:rsidR="00462733" w:rsidRPr="00462733" w:rsidRDefault="009C5AE0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осударственное унитарное предприятие Республики Татарстан «Т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тарстанский центр научно-технической информации»; </w:t>
            </w:r>
          </w:p>
          <w:p w:rsidR="00462733" w:rsidRPr="00462733" w:rsidRDefault="009C5AE0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«РОСНАНО»</w:t>
            </w:r>
          </w:p>
        </w:tc>
      </w:tr>
      <w:tr w:rsidR="00462733" w:rsidRPr="00F937BF" w:rsidTr="0046273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9C5AE0" w:rsidRDefault="00462733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5AE0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C5AE0">
              <w:rPr>
                <w:rFonts w:ascii="Times New Roman" w:hAnsi="Times New Roman"/>
                <w:sz w:val="28"/>
                <w:szCs w:val="28"/>
                <w:lang w:val="ru-RU"/>
              </w:rPr>
              <w:t>и з</w:t>
            </w:r>
            <w:r w:rsidR="009C5AE0" w:rsidRPr="009C5AE0">
              <w:rPr>
                <w:rFonts w:ascii="Times New Roman" w:hAnsi="Times New Roman"/>
                <w:sz w:val="28"/>
                <w:szCs w:val="28"/>
                <w:lang w:val="ru-RU"/>
              </w:rPr>
              <w:t>адачи</w:t>
            </w:r>
            <w:r w:rsidR="009C5AE0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C5AE0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Default="009C5AE0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Цель – ф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ормирование системы комплексного развития </w:t>
            </w:r>
            <w:proofErr w:type="spellStart"/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наноинд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стрии</w:t>
            </w:r>
            <w:proofErr w:type="spellEnd"/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Республики Татарстан на базе существующего поте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нциала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гиона в данной области.</w:t>
            </w:r>
          </w:p>
          <w:p w:rsidR="009C5AE0" w:rsidRDefault="009C5AE0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5AE0">
              <w:rPr>
                <w:rFonts w:ascii="Times New Roman" w:hAnsi="Times New Roman"/>
                <w:sz w:val="28"/>
                <w:szCs w:val="28"/>
                <w:lang w:val="ru-RU"/>
              </w:rPr>
              <w:t>Основные задачи:</w:t>
            </w:r>
          </w:p>
          <w:p w:rsidR="009C5AE0" w:rsidRPr="005E3E7B" w:rsidRDefault="009C5AE0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овершенствование законодательного обеспечения развития </w:t>
            </w:r>
            <w:proofErr w:type="spellStart"/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нан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индустрии</w:t>
            </w:r>
            <w:proofErr w:type="spellEnd"/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Республике Татарстан и разработка комплексной с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стемы мер региональной поддержки проектов в области </w:t>
            </w:r>
            <w:proofErr w:type="spellStart"/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нанотехн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логий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9C5AE0" w:rsidRPr="005E3E7B" w:rsidRDefault="009C5AE0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оздание инфраструктуры поддержки развития </w:t>
            </w:r>
            <w:proofErr w:type="spellStart"/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наноиндустрии</w:t>
            </w:r>
            <w:proofErr w:type="spellEnd"/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Республике Татарстан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9C5AE0" w:rsidRPr="005E3E7B" w:rsidRDefault="009C5AE0" w:rsidP="009C5AE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</w:t>
            </w:r>
            <w:r w:rsidRPr="005E3E7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овышение эффективности проектно-исследовательской деятельн</w:t>
            </w:r>
            <w:r w:rsidRPr="005E3E7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о</w:t>
            </w:r>
            <w:r w:rsidRPr="005E3E7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сти за счет продвижения </w:t>
            </w:r>
            <w:proofErr w:type="spellStart"/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нанотехнологических</w:t>
            </w:r>
            <w:proofErr w:type="spellEnd"/>
            <w:r w:rsidRPr="005E3E7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проектов с помощью «инновационного лифта» Республики Татарстан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;</w:t>
            </w:r>
          </w:p>
          <w:p w:rsidR="009C5AE0" w:rsidRPr="005E3E7B" w:rsidRDefault="009C5AE0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оздание новых произво</w:t>
            </w:r>
            <w:proofErr w:type="gramStart"/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дств в сф</w:t>
            </w:r>
            <w:proofErr w:type="gramEnd"/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ере </w:t>
            </w:r>
            <w:proofErr w:type="spellStart"/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наноиндустрии</w:t>
            </w:r>
            <w:proofErr w:type="spellEnd"/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в том числе путем привлечения крупных инвестиционных проектов на террит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рию Республики Татарстан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9C5AE0" w:rsidRPr="005E3E7B" w:rsidRDefault="009C5AE0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тимулирование спроса инновационной, в том числе </w:t>
            </w:r>
            <w:proofErr w:type="spellStart"/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нанотехнол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гической</w:t>
            </w:r>
            <w:proofErr w:type="spellEnd"/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продукции в реальном секторе экономики Республики Т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тарстан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462733" w:rsidRPr="00462733" w:rsidRDefault="009C5AE0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оздание системы опережающей подготовки и переподготовки ка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</w:t>
            </w:r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ров для предприятий </w:t>
            </w:r>
            <w:proofErr w:type="spellStart"/>
            <w:r w:rsidRPr="005E3E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нано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индустрии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Республики Татарстан</w:t>
            </w:r>
          </w:p>
        </w:tc>
      </w:tr>
      <w:tr w:rsidR="00462733" w:rsidRPr="00A263F1" w:rsidTr="0046273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462733" w:rsidRDefault="00462733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9C5AE0" w:rsidRDefault="004778FE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9C5A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C5AE0">
              <w:rPr>
                <w:rFonts w:ascii="Times New Roman" w:hAnsi="Times New Roman"/>
                <w:sz w:val="28"/>
                <w:szCs w:val="28"/>
              </w:rPr>
              <w:t>–</w:t>
            </w:r>
            <w:r w:rsidR="009C5A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C5AE0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  <w:p w:rsidR="00462733" w:rsidRPr="00462733" w:rsidRDefault="00462733" w:rsidP="009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33" w:rsidRPr="00A263F1" w:rsidTr="0046273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462733" w:rsidRDefault="00462733" w:rsidP="009C5AE0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Объемы и и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точники ф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нансирования Программы с разбивкой по годам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462733" w:rsidRDefault="00462733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Программы </w:t>
            </w:r>
            <w:r w:rsidR="009C5A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9C5A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</w:t>
            </w:r>
            <w:r w:rsidR="00CC247D" w:rsidRPr="00CC247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665</w:t>
            </w:r>
            <w:r w:rsidR="00BD6CFB"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="00CC247D" w:rsidRPr="00CC247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</w:t>
            </w:r>
            <w:r w:rsidR="00BD6CF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9C5AE0">
              <w:rPr>
                <w:rFonts w:ascii="Times New Roman" w:hAnsi="Times New Roman"/>
                <w:sz w:val="28"/>
                <w:szCs w:val="28"/>
                <w:lang w:val="ru-RU"/>
              </w:rPr>
              <w:t>млн</w:t>
            </w:r>
            <w:proofErr w:type="gramStart"/>
            <w:r w:rsidR="009C5A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="009C5AE0">
              <w:rPr>
                <w:rFonts w:ascii="Times New Roman" w:hAnsi="Times New Roman"/>
                <w:sz w:val="28"/>
                <w:szCs w:val="28"/>
                <w:lang w:val="ru-RU"/>
              </w:rPr>
              <w:t>лей</w:t>
            </w:r>
            <w:proofErr w:type="spellEnd"/>
            <w:r w:rsidR="009C5A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62733" w:rsidRDefault="00462733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223">
              <w:rPr>
                <w:rFonts w:ascii="Times New Roman" w:hAnsi="Times New Roman"/>
                <w:sz w:val="28"/>
                <w:szCs w:val="28"/>
                <w:lang w:val="ru-RU"/>
              </w:rPr>
              <w:t>Источники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50223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50223">
              <w:rPr>
                <w:rFonts w:ascii="Times New Roman" w:hAnsi="Times New Roman"/>
                <w:sz w:val="28"/>
                <w:szCs w:val="28"/>
                <w:lang w:val="ru-RU"/>
              </w:rPr>
              <w:t>Программы:</w:t>
            </w:r>
          </w:p>
          <w:p w:rsidR="00D86F2D" w:rsidRPr="00D86F2D" w:rsidRDefault="00D86F2D" w:rsidP="00D86F2D">
            <w:pPr>
              <w:autoSpaceDE w:val="0"/>
              <w:autoSpaceDN w:val="0"/>
              <w:adjustRightInd w:val="0"/>
              <w:ind w:right="17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550223">
              <w:rPr>
                <w:rFonts w:ascii="Times New Roman" w:hAnsi="Times New Roman"/>
                <w:sz w:val="22"/>
                <w:szCs w:val="22"/>
                <w:lang w:val="ru-RU"/>
              </w:rPr>
              <w:t>млн</w:t>
            </w:r>
            <w:proofErr w:type="gramStart"/>
            <w:r w:rsidRPr="00550223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550223">
              <w:rPr>
                <w:rFonts w:ascii="Times New Roman" w:hAnsi="Times New Roman"/>
                <w:sz w:val="22"/>
                <w:szCs w:val="22"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tbl>
            <w:tblPr>
              <w:tblW w:w="8081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3"/>
              <w:gridCol w:w="1418"/>
              <w:gridCol w:w="1559"/>
              <w:gridCol w:w="1418"/>
              <w:gridCol w:w="1559"/>
              <w:gridCol w:w="1134"/>
            </w:tblGrid>
            <w:tr w:rsidR="00462733" w:rsidRPr="00462733" w:rsidTr="009C5AE0">
              <w:tc>
                <w:tcPr>
                  <w:tcW w:w="993" w:type="dxa"/>
                </w:tcPr>
                <w:p w:rsidR="00462733" w:rsidRPr="00462733" w:rsidRDefault="00462733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 w:rsidRPr="00462733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18" w:type="dxa"/>
                </w:tcPr>
                <w:p w:rsidR="00462733" w:rsidRPr="00462733" w:rsidRDefault="00462733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 w:rsidRPr="00462733">
                    <w:rPr>
                      <w:sz w:val="22"/>
                      <w:szCs w:val="22"/>
                    </w:rPr>
                    <w:t>Средства бюджета</w:t>
                  </w:r>
                </w:p>
                <w:p w:rsidR="00462733" w:rsidRPr="00462733" w:rsidRDefault="00462733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 w:rsidRPr="00462733">
                    <w:rPr>
                      <w:sz w:val="22"/>
                      <w:szCs w:val="22"/>
                    </w:rPr>
                    <w:t>Республики</w:t>
                  </w:r>
                </w:p>
                <w:p w:rsidR="00462733" w:rsidRPr="00462733" w:rsidRDefault="00D86F2D" w:rsidP="00D86F2D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rPr>
                      <w:sz w:val="22"/>
                      <w:szCs w:val="22"/>
                    </w:rPr>
                    <w:t>Татарстан</w:t>
                  </w:r>
                </w:p>
              </w:tc>
              <w:tc>
                <w:tcPr>
                  <w:tcW w:w="1559" w:type="dxa"/>
                </w:tcPr>
                <w:p w:rsidR="00462733" w:rsidRPr="00462733" w:rsidRDefault="006A23D9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rPr>
                      <w:sz w:val="22"/>
                      <w:szCs w:val="22"/>
                    </w:rPr>
                    <w:t>Предполага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мые с</w:t>
                  </w:r>
                  <w:r w:rsidR="00462733" w:rsidRPr="00462733">
                    <w:rPr>
                      <w:sz w:val="22"/>
                      <w:szCs w:val="22"/>
                    </w:rPr>
                    <w:t>редства</w:t>
                  </w:r>
                </w:p>
                <w:p w:rsidR="00462733" w:rsidRPr="00462733" w:rsidRDefault="00462733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 w:rsidRPr="00462733">
                    <w:rPr>
                      <w:sz w:val="22"/>
                      <w:szCs w:val="22"/>
                    </w:rPr>
                    <w:t>ОАО «РО</w:t>
                  </w:r>
                  <w:r w:rsidRPr="00462733">
                    <w:rPr>
                      <w:sz w:val="22"/>
                      <w:szCs w:val="22"/>
                    </w:rPr>
                    <w:t>С</w:t>
                  </w:r>
                  <w:r w:rsidRPr="00462733">
                    <w:rPr>
                      <w:sz w:val="22"/>
                      <w:szCs w:val="22"/>
                    </w:rPr>
                    <w:t>НАНО»</w:t>
                  </w:r>
                </w:p>
                <w:p w:rsidR="00462733" w:rsidRPr="00462733" w:rsidRDefault="00462733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</w:p>
              </w:tc>
              <w:tc>
                <w:tcPr>
                  <w:tcW w:w="1418" w:type="dxa"/>
                </w:tcPr>
                <w:p w:rsidR="00462733" w:rsidRPr="00462733" w:rsidRDefault="006A23D9" w:rsidP="006A23D9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rPr>
                      <w:sz w:val="22"/>
                      <w:szCs w:val="22"/>
                    </w:rPr>
                    <w:t>Предполаг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емые с</w:t>
                  </w:r>
                  <w:r w:rsidRPr="00462733">
                    <w:rPr>
                      <w:sz w:val="22"/>
                      <w:szCs w:val="22"/>
                    </w:rPr>
                    <w:t>ре</w:t>
                  </w:r>
                  <w:r w:rsidRPr="00462733">
                    <w:rPr>
                      <w:sz w:val="22"/>
                      <w:szCs w:val="22"/>
                    </w:rPr>
                    <w:t>д</w:t>
                  </w:r>
                  <w:r w:rsidRPr="00462733">
                    <w:rPr>
                      <w:sz w:val="22"/>
                      <w:szCs w:val="22"/>
                    </w:rPr>
                    <w:t>ства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462733" w:rsidRPr="00462733">
                    <w:rPr>
                      <w:sz w:val="22"/>
                      <w:szCs w:val="22"/>
                    </w:rPr>
                    <w:t xml:space="preserve">Фонда </w:t>
                  </w:r>
                  <w:proofErr w:type="spellStart"/>
                  <w:proofErr w:type="gramStart"/>
                  <w:r w:rsidR="00462733" w:rsidRPr="00462733">
                    <w:rPr>
                      <w:sz w:val="22"/>
                      <w:szCs w:val="22"/>
                    </w:rPr>
                    <w:t>инфраструк-турных</w:t>
                  </w:r>
                  <w:proofErr w:type="spellEnd"/>
                  <w:proofErr w:type="gramEnd"/>
                  <w:r w:rsidR="00462733" w:rsidRPr="0046273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="00462733" w:rsidRPr="00462733">
                    <w:rPr>
                      <w:sz w:val="22"/>
                      <w:szCs w:val="22"/>
                    </w:rPr>
                    <w:t>образова</w:t>
                  </w:r>
                  <w:proofErr w:type="spellEnd"/>
                  <w:r w:rsidR="00462733" w:rsidRPr="00462733">
                    <w:rPr>
                      <w:sz w:val="22"/>
                      <w:szCs w:val="22"/>
                    </w:rPr>
                    <w:t>-тельных программ</w:t>
                  </w:r>
                </w:p>
              </w:tc>
              <w:tc>
                <w:tcPr>
                  <w:tcW w:w="1559" w:type="dxa"/>
                </w:tcPr>
                <w:p w:rsidR="00462733" w:rsidRPr="00462733" w:rsidRDefault="006A23D9" w:rsidP="009C5AE0">
                  <w:pPr>
                    <w:pStyle w:val="a4"/>
                    <w:spacing w:line="240" w:lineRule="auto"/>
                    <w:ind w:right="-108" w:firstLine="0"/>
                    <w:jc w:val="center"/>
                  </w:pPr>
                  <w:r>
                    <w:rPr>
                      <w:sz w:val="22"/>
                      <w:szCs w:val="22"/>
                    </w:rPr>
                    <w:t>Привлекаемые в установле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>ном порядке с</w:t>
                  </w:r>
                  <w:r w:rsidR="00462733" w:rsidRPr="00462733">
                    <w:rPr>
                      <w:sz w:val="22"/>
                      <w:szCs w:val="22"/>
                    </w:rPr>
                    <w:t>редства вн</w:t>
                  </w:r>
                  <w:r w:rsidR="00462733" w:rsidRPr="00462733">
                    <w:rPr>
                      <w:sz w:val="22"/>
                      <w:szCs w:val="22"/>
                    </w:rPr>
                    <w:t>е</w:t>
                  </w:r>
                  <w:r w:rsidR="00462733" w:rsidRPr="00462733">
                    <w:rPr>
                      <w:sz w:val="22"/>
                      <w:szCs w:val="22"/>
                    </w:rPr>
                    <w:t>бю</w:t>
                  </w:r>
                  <w:r w:rsidR="00462733" w:rsidRPr="00462733">
                    <w:rPr>
                      <w:sz w:val="22"/>
                      <w:szCs w:val="22"/>
                    </w:rPr>
                    <w:t>д</w:t>
                  </w:r>
                  <w:r w:rsidR="00462733" w:rsidRPr="00462733">
                    <w:rPr>
                      <w:sz w:val="22"/>
                      <w:szCs w:val="22"/>
                    </w:rPr>
                    <w:t>жетных исто</w:t>
                  </w:r>
                  <w:r w:rsidR="00462733" w:rsidRPr="00462733">
                    <w:rPr>
                      <w:sz w:val="22"/>
                      <w:szCs w:val="22"/>
                    </w:rPr>
                    <w:t>ч</w:t>
                  </w:r>
                  <w:r w:rsidR="00D86F2D">
                    <w:rPr>
                      <w:sz w:val="22"/>
                      <w:szCs w:val="22"/>
                    </w:rPr>
                    <w:t>ников</w:t>
                  </w:r>
                </w:p>
                <w:p w:rsidR="00462733" w:rsidRPr="00462733" w:rsidRDefault="00462733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</w:p>
              </w:tc>
              <w:tc>
                <w:tcPr>
                  <w:tcW w:w="1134" w:type="dxa"/>
                </w:tcPr>
                <w:p w:rsidR="00462733" w:rsidRPr="00462733" w:rsidRDefault="00D86F2D" w:rsidP="00D86F2D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rPr>
                      <w:sz w:val="22"/>
                      <w:szCs w:val="22"/>
                    </w:rPr>
                    <w:t>Всего</w:t>
                  </w:r>
                </w:p>
              </w:tc>
            </w:tr>
            <w:tr w:rsidR="00BA27B5" w:rsidRPr="00462733" w:rsidTr="00462733">
              <w:tc>
                <w:tcPr>
                  <w:tcW w:w="993" w:type="dxa"/>
                </w:tcPr>
                <w:p w:rsidR="00BA27B5" w:rsidRPr="00462733" w:rsidRDefault="00BA27B5" w:rsidP="009C5AE0">
                  <w:pPr>
                    <w:pStyle w:val="a4"/>
                    <w:spacing w:line="240" w:lineRule="auto"/>
                    <w:ind w:firstLine="0"/>
                  </w:pPr>
                  <w:r w:rsidRPr="00462733">
                    <w:t>2013</w:t>
                  </w:r>
                </w:p>
              </w:tc>
              <w:tc>
                <w:tcPr>
                  <w:tcW w:w="1418" w:type="dxa"/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15,9</w:t>
                  </w:r>
                </w:p>
              </w:tc>
              <w:tc>
                <w:tcPr>
                  <w:tcW w:w="1559" w:type="dxa"/>
                </w:tcPr>
                <w:p w:rsidR="00BA27B5" w:rsidRPr="00462733" w:rsidRDefault="00BA27B5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rPr>
                      <w:lang w:val="en-US"/>
                    </w:rPr>
                    <w:t>1000</w:t>
                  </w:r>
                  <w:r>
                    <w:t>,0</w:t>
                  </w:r>
                </w:p>
              </w:tc>
              <w:tc>
                <w:tcPr>
                  <w:tcW w:w="1418" w:type="dxa"/>
                </w:tcPr>
                <w:p w:rsidR="00BA27B5" w:rsidRPr="00462733" w:rsidRDefault="00BA27B5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154,5</w:t>
                  </w:r>
                </w:p>
              </w:tc>
              <w:tc>
                <w:tcPr>
                  <w:tcW w:w="1559" w:type="dxa"/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2065,4</w:t>
                  </w:r>
                </w:p>
              </w:tc>
              <w:tc>
                <w:tcPr>
                  <w:tcW w:w="1134" w:type="dxa"/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3235,8</w:t>
                  </w:r>
                </w:p>
              </w:tc>
            </w:tr>
            <w:tr w:rsidR="00BA27B5" w:rsidRPr="00462733" w:rsidTr="00462733">
              <w:tc>
                <w:tcPr>
                  <w:tcW w:w="993" w:type="dxa"/>
                </w:tcPr>
                <w:p w:rsidR="00BA27B5" w:rsidRPr="00462733" w:rsidRDefault="00BA27B5" w:rsidP="009C5AE0">
                  <w:pPr>
                    <w:pStyle w:val="a4"/>
                    <w:spacing w:line="240" w:lineRule="auto"/>
                    <w:ind w:firstLine="0"/>
                  </w:pPr>
                  <w:r w:rsidRPr="00462733">
                    <w:t>2014</w:t>
                  </w:r>
                </w:p>
              </w:tc>
              <w:tc>
                <w:tcPr>
                  <w:tcW w:w="1418" w:type="dxa"/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30</w:t>
                  </w:r>
                  <w:r>
                    <w:rPr>
                      <w:lang w:val="en-US"/>
                    </w:rPr>
                    <w:t>7</w:t>
                  </w:r>
                  <w:r>
                    <w:t>,1</w:t>
                  </w:r>
                </w:p>
              </w:tc>
              <w:tc>
                <w:tcPr>
                  <w:tcW w:w="1559" w:type="dxa"/>
                </w:tcPr>
                <w:p w:rsidR="00BA27B5" w:rsidRPr="00462733" w:rsidRDefault="00BA27B5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18" w:type="dxa"/>
                </w:tcPr>
                <w:p w:rsidR="00BA27B5" w:rsidRPr="00CC247D" w:rsidRDefault="00BA27B5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rPr>
                      <w:lang w:val="en-US"/>
                    </w:rPr>
                    <w:t>10</w:t>
                  </w:r>
                  <w:r>
                    <w:t>,0</w:t>
                  </w:r>
                </w:p>
              </w:tc>
              <w:tc>
                <w:tcPr>
                  <w:tcW w:w="1559" w:type="dxa"/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2512,9</w:t>
                  </w:r>
                </w:p>
              </w:tc>
              <w:tc>
                <w:tcPr>
                  <w:tcW w:w="1134" w:type="dxa"/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3830,0</w:t>
                  </w:r>
                </w:p>
              </w:tc>
            </w:tr>
            <w:tr w:rsidR="00BA27B5" w:rsidRPr="00462733" w:rsidTr="00462733">
              <w:tc>
                <w:tcPr>
                  <w:tcW w:w="993" w:type="dxa"/>
                </w:tcPr>
                <w:p w:rsidR="00BA27B5" w:rsidRPr="00462733" w:rsidRDefault="00BA27B5" w:rsidP="009C5AE0">
                  <w:pPr>
                    <w:pStyle w:val="a4"/>
                    <w:spacing w:line="240" w:lineRule="auto"/>
                    <w:ind w:firstLine="0"/>
                  </w:pPr>
                  <w:r w:rsidRPr="00462733">
                    <w:t>2015</w:t>
                  </w:r>
                </w:p>
              </w:tc>
              <w:tc>
                <w:tcPr>
                  <w:tcW w:w="1418" w:type="dxa"/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rPr>
                      <w:lang w:val="en-US"/>
                    </w:rPr>
                    <w:t>15</w:t>
                  </w:r>
                  <w:r>
                    <w:t>,0</w:t>
                  </w:r>
                </w:p>
              </w:tc>
              <w:tc>
                <w:tcPr>
                  <w:tcW w:w="1559" w:type="dxa"/>
                </w:tcPr>
                <w:p w:rsidR="00BA27B5" w:rsidRPr="00462733" w:rsidRDefault="00BA27B5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1500,0</w:t>
                  </w:r>
                </w:p>
              </w:tc>
              <w:tc>
                <w:tcPr>
                  <w:tcW w:w="1418" w:type="dxa"/>
                </w:tcPr>
                <w:p w:rsidR="00BA27B5" w:rsidRPr="00462733" w:rsidRDefault="00BA27B5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15,0</w:t>
                  </w:r>
                </w:p>
              </w:tc>
              <w:tc>
                <w:tcPr>
                  <w:tcW w:w="1559" w:type="dxa"/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4115,0</w:t>
                  </w:r>
                </w:p>
              </w:tc>
              <w:tc>
                <w:tcPr>
                  <w:tcW w:w="1134" w:type="dxa"/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5645,0</w:t>
                  </w:r>
                </w:p>
              </w:tc>
            </w:tr>
            <w:tr w:rsidR="00BA27B5" w:rsidRPr="00462733" w:rsidTr="005F4493"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BA27B5" w:rsidRPr="00462733" w:rsidRDefault="00BA27B5" w:rsidP="009C5AE0">
                  <w:pPr>
                    <w:pStyle w:val="a4"/>
                    <w:spacing w:line="240" w:lineRule="auto"/>
                    <w:ind w:firstLine="0"/>
                  </w:pPr>
                  <w:r w:rsidRPr="00462733">
                    <w:t>2016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15,0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BA27B5" w:rsidRPr="00462733" w:rsidRDefault="00BA27B5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1700,0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BA27B5" w:rsidRPr="00462733" w:rsidRDefault="00BA27B5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20,0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4220,0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5955,0</w:t>
                  </w:r>
                </w:p>
              </w:tc>
            </w:tr>
            <w:tr w:rsidR="00BA27B5" w:rsidRPr="00462733" w:rsidTr="005F4493">
              <w:tc>
                <w:tcPr>
                  <w:tcW w:w="993" w:type="dxa"/>
                  <w:tcBorders>
                    <w:bottom w:val="nil"/>
                  </w:tcBorders>
                </w:tcPr>
                <w:p w:rsidR="00BA27B5" w:rsidRPr="00462733" w:rsidRDefault="00E521E7" w:rsidP="009C5AE0">
                  <w:pPr>
                    <w:pStyle w:val="a4"/>
                    <w:spacing w:line="240" w:lineRule="auto"/>
                    <w:ind w:firstLine="0"/>
                  </w:pPr>
                  <w:r>
                    <w:t>Итого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353,0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BA27B5" w:rsidRPr="00CC247D" w:rsidRDefault="00BA27B5" w:rsidP="009C5AE0">
                  <w:pPr>
                    <w:pStyle w:val="a4"/>
                    <w:spacing w:line="240" w:lineRule="auto"/>
                    <w:ind w:firstLine="0"/>
                    <w:jc w:val="center"/>
                    <w:rPr>
                      <w:lang w:val="en-US"/>
                    </w:rPr>
                  </w:pPr>
                  <w:r>
                    <w:t>5</w:t>
                  </w:r>
                  <w:r>
                    <w:rPr>
                      <w:lang w:val="en-US"/>
                    </w:rPr>
                    <w:t>200</w:t>
                  </w:r>
                  <w:r>
                    <w:t>,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BA27B5" w:rsidRPr="00462733" w:rsidRDefault="00BA27B5" w:rsidP="009C5AE0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199,5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12913,3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BA27B5" w:rsidRPr="00462733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</w:pPr>
                  <w:r>
                    <w:t>18665,8</w:t>
                  </w:r>
                </w:p>
              </w:tc>
            </w:tr>
          </w:tbl>
          <w:p w:rsidR="00462733" w:rsidRPr="00D86F2D" w:rsidRDefault="00462733" w:rsidP="009C5AE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733" w:rsidRPr="00F937BF" w:rsidTr="0046273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462733" w:rsidRDefault="00462733" w:rsidP="00FB5C09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Ожидаемые конечные р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зультаты ре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лизации Пр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9" w:rsidRDefault="00FB5C09" w:rsidP="009C5AE0">
            <w:pPr>
              <w:pStyle w:val="ConsPlusCell"/>
              <w:tabs>
                <w:tab w:val="left" w:pos="851"/>
              </w:tabs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C09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462733" w:rsidRPr="00462733" w:rsidRDefault="00FB5C09" w:rsidP="009C5AE0">
            <w:pPr>
              <w:pStyle w:val="ConsPlusCell"/>
              <w:tabs>
                <w:tab w:val="left" w:pos="851"/>
              </w:tabs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и совершенствова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нормативн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Респу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>б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лики Татарстан в сфере развития </w:t>
            </w:r>
            <w:proofErr w:type="spellStart"/>
            <w:r w:rsidR="00462733" w:rsidRPr="00462733">
              <w:rPr>
                <w:rFonts w:ascii="Times New Roman" w:hAnsi="Times New Roman"/>
                <w:sz w:val="28"/>
                <w:szCs w:val="28"/>
              </w:rPr>
              <w:t>наноиндустрии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2733" w:rsidRPr="00462733" w:rsidRDefault="00FB5C09" w:rsidP="009C5AE0">
            <w:pPr>
              <w:pStyle w:val="ConsPlusCell"/>
              <w:tabs>
                <w:tab w:val="left" w:pos="851"/>
              </w:tabs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62733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инновационн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инфраструктур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в сфере </w:t>
            </w:r>
            <w:proofErr w:type="spellStart"/>
            <w:r w:rsidR="00462733" w:rsidRPr="00462733">
              <w:rPr>
                <w:rFonts w:ascii="Times New Roman" w:hAnsi="Times New Roman"/>
                <w:sz w:val="28"/>
                <w:szCs w:val="28"/>
              </w:rPr>
              <w:t>нан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>о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>индустрии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2733" w:rsidRPr="00462733" w:rsidRDefault="00FB5C09" w:rsidP="009C5AE0">
            <w:pPr>
              <w:pStyle w:val="ConsPlusCell"/>
              <w:tabs>
                <w:tab w:val="left" w:pos="851"/>
              </w:tabs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на территории Республики Татарстан новы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инновацио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>н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производств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по выпуску </w:t>
            </w:r>
            <w:proofErr w:type="spellStart"/>
            <w:r w:rsidR="00462733" w:rsidRPr="00462733">
              <w:rPr>
                <w:rFonts w:ascii="Times New Roman" w:hAnsi="Times New Roman"/>
                <w:sz w:val="28"/>
                <w:szCs w:val="28"/>
              </w:rPr>
              <w:t>нанотехнологической</w:t>
            </w:r>
            <w:proofErr w:type="spellEnd"/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2733" w:rsidRDefault="00FB5C09" w:rsidP="009C5AE0">
            <w:pPr>
              <w:pStyle w:val="ConsPlusCell"/>
              <w:tabs>
                <w:tab w:val="left" w:pos="851"/>
              </w:tabs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62733">
              <w:rPr>
                <w:rFonts w:ascii="Times New Roman" w:hAnsi="Times New Roman"/>
                <w:sz w:val="28"/>
                <w:szCs w:val="28"/>
              </w:rPr>
              <w:t>беспечить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научно-исследовательских работ по кл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>ю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чевым направлениям развития </w:t>
            </w:r>
            <w:proofErr w:type="spellStart"/>
            <w:r w:rsidR="00462733" w:rsidRPr="00462733">
              <w:rPr>
                <w:rFonts w:ascii="Times New Roman" w:hAnsi="Times New Roman"/>
                <w:sz w:val="28"/>
                <w:szCs w:val="28"/>
              </w:rPr>
              <w:t>наноиндустрии</w:t>
            </w:r>
            <w:proofErr w:type="spellEnd"/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Республики Тата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>р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>стан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2733" w:rsidRPr="00462733" w:rsidRDefault="00FB5C09" w:rsidP="009C5AE0">
            <w:pPr>
              <w:pStyle w:val="ConsPlusCell"/>
              <w:tabs>
                <w:tab w:val="left" w:pos="851"/>
              </w:tabs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>овы</w:t>
            </w:r>
            <w:r>
              <w:rPr>
                <w:rFonts w:ascii="Times New Roman" w:hAnsi="Times New Roman"/>
                <w:sz w:val="28"/>
                <w:szCs w:val="28"/>
              </w:rPr>
              <w:t>сить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эффективност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продвижени</w:t>
            </w:r>
            <w:r w:rsidR="00E521E7">
              <w:rPr>
                <w:rFonts w:ascii="Times New Roman" w:hAnsi="Times New Roman"/>
                <w:sz w:val="28"/>
                <w:szCs w:val="28"/>
              </w:rPr>
              <w:t>я</w:t>
            </w:r>
            <w:r w:rsidR="00462733" w:rsidRPr="00462733">
              <w:rPr>
                <w:rFonts w:ascii="Times New Roman" w:hAnsi="Times New Roman"/>
                <w:sz w:val="28"/>
                <w:szCs w:val="28"/>
              </w:rPr>
              <w:t xml:space="preserve"> инновационных проектов в области </w:t>
            </w:r>
            <w:proofErr w:type="spellStart"/>
            <w:r w:rsidR="00462733" w:rsidRPr="00462733">
              <w:rPr>
                <w:rFonts w:ascii="Times New Roman" w:hAnsi="Times New Roman"/>
                <w:sz w:val="28"/>
                <w:szCs w:val="28"/>
              </w:rPr>
              <w:t>нанотехнологий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2733" w:rsidRPr="00FB5C09" w:rsidRDefault="00FB5C09" w:rsidP="00FB5C09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ривлеч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ь 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в Республику Татарстан крупны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зарубежны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462733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ские венчурные фонды </w:t>
            </w:r>
          </w:p>
        </w:tc>
      </w:tr>
      <w:tr w:rsidR="00FB5C09" w:rsidRPr="00F937BF" w:rsidTr="0046273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9" w:rsidRPr="00462733" w:rsidRDefault="00FB5C09" w:rsidP="00FB5C09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ндикаторы оценки резул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татов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разби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кой по годам и показатели бюджетной эффективности 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9" w:rsidRPr="00462733" w:rsidRDefault="00FB5C09" w:rsidP="00FB5C09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Индикаторы оценки результатов реализации Программы:</w:t>
            </w:r>
          </w:p>
          <w:p w:rsidR="00FB5C09" w:rsidRPr="00462733" w:rsidRDefault="00FB5C09" w:rsidP="00FB5C09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количества </w:t>
            </w:r>
            <w:r w:rsidRPr="00955A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проектов в сфере </w:t>
            </w:r>
            <w:proofErr w:type="spellStart"/>
            <w:r w:rsidRPr="00955A78">
              <w:rPr>
                <w:rFonts w:ascii="Times New Roman" w:hAnsi="Times New Roman"/>
                <w:sz w:val="28"/>
                <w:szCs w:val="28"/>
                <w:lang w:val="ru-RU"/>
              </w:rPr>
              <w:t>нанотехнологий</w:t>
            </w:r>
            <w:proofErr w:type="spellEnd"/>
            <w:r w:rsidRPr="00955A78">
              <w:rPr>
                <w:rFonts w:ascii="Times New Roman" w:hAnsi="Times New Roman"/>
                <w:sz w:val="28"/>
                <w:szCs w:val="28"/>
                <w:lang w:val="ru-RU"/>
              </w:rPr>
              <w:t>, пол</w:t>
            </w:r>
            <w:r w:rsidRPr="00955A78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55A78">
              <w:rPr>
                <w:rFonts w:ascii="Times New Roman" w:hAnsi="Times New Roman"/>
                <w:sz w:val="28"/>
                <w:szCs w:val="28"/>
                <w:lang w:val="ru-RU"/>
              </w:rPr>
              <w:t>чивших финансовую поддержку из средств бюджета Республики Татарстан и внебюджетных источников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55A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B75AB4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 году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39;</w:t>
            </w:r>
          </w:p>
          <w:p w:rsidR="00FB5C09" w:rsidRPr="00462733" w:rsidRDefault="00FB5C09" w:rsidP="00FB5C0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55A78">
              <w:rPr>
                <w:rFonts w:ascii="Times New Roman" w:hAnsi="Times New Roman"/>
                <w:sz w:val="28"/>
                <w:szCs w:val="28"/>
                <w:lang w:val="ru-RU"/>
              </w:rPr>
              <w:t>бъем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55A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финансирования проектов, получивших поддержку из средств бюджета Республики Татарстан и внебю</w:t>
            </w:r>
            <w:r w:rsidRPr="00955A7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55A78">
              <w:rPr>
                <w:rFonts w:ascii="Times New Roman" w:hAnsi="Times New Roman"/>
                <w:sz w:val="28"/>
                <w:szCs w:val="28"/>
                <w:lang w:val="ru-RU"/>
              </w:rPr>
              <w:t>жетных источников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55A78">
              <w:rPr>
                <w:lang w:val="ru-RU"/>
              </w:rPr>
              <w:t xml:space="preserve"> 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 году</w:t>
            </w:r>
            <w:r w:rsidR="00B75AB4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600 </w:t>
            </w:r>
            <w:proofErr w:type="spellStart"/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млн</w:t>
            </w:r>
            <w:proofErr w:type="gramStart"/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75AB4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="00B75AB4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B5C09" w:rsidRPr="00462733" w:rsidRDefault="00FB5C09" w:rsidP="00FB5C0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3.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Доведение количества проектов, одобренных к </w:t>
            </w:r>
            <w:proofErr w:type="spellStart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нию</w:t>
            </w:r>
            <w:proofErr w:type="spellEnd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ОАО «РОСНАНО» и венчурны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ами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ОАО 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«РОСНАНО»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B75AB4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 году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4;</w:t>
            </w:r>
          </w:p>
          <w:p w:rsidR="00FB5C09" w:rsidRPr="00462733" w:rsidRDefault="00FB5C09" w:rsidP="00FB5C0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объема инвестиций в проекты, получившие по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держку ОАО «РОСНАНО» и венчурных фондов ОАО 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«РОСНА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НО»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 году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3 </w:t>
            </w:r>
            <w:proofErr w:type="spellStart"/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млрд</w:t>
            </w:r>
            <w:proofErr w:type="gramStart"/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75AB4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="00B75AB4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B5C09" w:rsidRPr="00462733" w:rsidRDefault="00FB5C09" w:rsidP="00FB5C0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на территории Республики Татарстан 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новых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пре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приятий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сфере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наноиндустрии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B5C09" w:rsidRPr="00462733" w:rsidRDefault="00FB5C09" w:rsidP="00FB5C0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5 объектов инновационной инфраструктуры в сфере </w:t>
            </w:r>
            <w:proofErr w:type="spellStart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наноиндустрии</w:t>
            </w:r>
            <w:proofErr w:type="spellEnd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с участием Фонда инфраструктурных и образовательных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B5C09" w:rsidRPr="00462733" w:rsidRDefault="00FB5C09" w:rsidP="00FB5C0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Подготов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специалистов в сфере </w:t>
            </w:r>
            <w:proofErr w:type="spellStart"/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наноиндустрии</w:t>
            </w:r>
            <w:proofErr w:type="spellEnd"/>
            <w:r w:rsidR="00D3709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B5C09" w:rsidRPr="00462733" w:rsidRDefault="00D3709D" w:rsidP="00FB5C0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</w:t>
            </w:r>
            <w:r w:rsidR="00FB5C09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Разработ</w:t>
            </w:r>
            <w:r w:rsidR="00FB5C09">
              <w:rPr>
                <w:rFonts w:ascii="Times New Roman" w:hAnsi="Times New Roman"/>
                <w:sz w:val="28"/>
                <w:szCs w:val="28"/>
                <w:lang w:val="ru-RU"/>
              </w:rPr>
              <w:t>ка</w:t>
            </w:r>
            <w:r w:rsidR="00FB5C09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совместно с Фондом инфраструктурных и образов</w:t>
            </w:r>
            <w:r w:rsidR="00FB5C09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FB5C09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тельных программ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75AB4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11 образовательных программ</w:t>
            </w:r>
            <w:r w:rsidR="00FB5C09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B5C09" w:rsidRPr="00462733" w:rsidRDefault="00FB5C09" w:rsidP="00FB5C09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Показатели эффективности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Программы:</w:t>
            </w:r>
          </w:p>
          <w:p w:rsidR="00FB5C09" w:rsidRPr="00462733" w:rsidRDefault="00D3709D" w:rsidP="00FB5C09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FB5C09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Достижение объема потребления инновационной, в том числе </w:t>
            </w:r>
            <w:proofErr w:type="spellStart"/>
            <w:r w:rsidR="00FB5C09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нанотехноло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продукции </w:t>
            </w:r>
            <w:r w:rsidR="00FB5C09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к 2016 г</w:t>
            </w:r>
            <w:r w:rsidR="00FB5C09">
              <w:rPr>
                <w:rFonts w:ascii="Times New Roman" w:hAnsi="Times New Roman"/>
                <w:sz w:val="28"/>
                <w:szCs w:val="28"/>
                <w:lang w:val="ru-RU"/>
              </w:rPr>
              <w:t>оду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17 </w:t>
            </w:r>
            <w:proofErr w:type="spellStart"/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млрд</w:t>
            </w:r>
            <w:proofErr w:type="gramStart"/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75AB4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="00B75AB4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="00B75AB4">
              <w:rPr>
                <w:rFonts w:ascii="Times New Roman" w:hAnsi="Times New Roman"/>
                <w:sz w:val="28"/>
                <w:szCs w:val="28"/>
                <w:lang w:val="ru-RU"/>
              </w:rPr>
              <w:t>лей</w:t>
            </w:r>
            <w:proofErr w:type="spellEnd"/>
            <w:r w:rsidR="00B75AB4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B5C09" w:rsidRPr="00462733" w:rsidRDefault="00D3709D" w:rsidP="00B75AB4">
            <w:pPr>
              <w:pStyle w:val="ConsPlusCell"/>
              <w:tabs>
                <w:tab w:val="left" w:pos="851"/>
              </w:tabs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B5C09" w:rsidRPr="00462733">
              <w:rPr>
                <w:rFonts w:ascii="Times New Roman" w:hAnsi="Times New Roman"/>
                <w:sz w:val="28"/>
                <w:szCs w:val="28"/>
              </w:rPr>
              <w:t xml:space="preserve">Достижение объема производства инновационной, в том числе </w:t>
            </w:r>
            <w:proofErr w:type="spellStart"/>
            <w:r w:rsidR="00FB5C09" w:rsidRPr="00462733">
              <w:rPr>
                <w:rFonts w:ascii="Times New Roman" w:hAnsi="Times New Roman"/>
                <w:sz w:val="28"/>
                <w:szCs w:val="28"/>
              </w:rPr>
              <w:t>нанотехнологической</w:t>
            </w:r>
            <w:proofErr w:type="spellEnd"/>
            <w:r w:rsidR="00FB5C09" w:rsidRPr="00462733">
              <w:rPr>
                <w:rFonts w:ascii="Times New Roman" w:hAnsi="Times New Roman"/>
                <w:sz w:val="28"/>
                <w:szCs w:val="28"/>
              </w:rPr>
              <w:t>, продукции к 2016 г</w:t>
            </w:r>
            <w:r w:rsidR="00FB5C09">
              <w:rPr>
                <w:rFonts w:ascii="Times New Roman" w:hAnsi="Times New Roman"/>
                <w:sz w:val="28"/>
                <w:szCs w:val="28"/>
              </w:rPr>
              <w:t>оду</w:t>
            </w:r>
            <w:r w:rsidR="00B75AB4" w:rsidRPr="0046273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B75AB4" w:rsidRPr="004778FE">
              <w:rPr>
                <w:rFonts w:ascii="Times New Roman" w:hAnsi="Times New Roman"/>
                <w:sz w:val="28"/>
                <w:szCs w:val="28"/>
              </w:rPr>
              <w:t>50</w:t>
            </w:r>
            <w:r w:rsidR="00B75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5AB4">
              <w:rPr>
                <w:rFonts w:ascii="Times New Roman" w:hAnsi="Times New Roman"/>
                <w:sz w:val="28"/>
                <w:szCs w:val="28"/>
              </w:rPr>
              <w:t>млрд</w:t>
            </w:r>
            <w:proofErr w:type="gramStart"/>
            <w:r w:rsidR="00B75AB4">
              <w:rPr>
                <w:rFonts w:ascii="Times New Roman" w:hAnsi="Times New Roman"/>
                <w:sz w:val="28"/>
                <w:szCs w:val="28"/>
              </w:rPr>
              <w:t>.</w:t>
            </w:r>
            <w:r w:rsidR="00B75AB4" w:rsidRPr="0046273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B75AB4" w:rsidRPr="00462733">
              <w:rPr>
                <w:rFonts w:ascii="Times New Roman" w:hAnsi="Times New Roman"/>
                <w:sz w:val="28"/>
                <w:szCs w:val="28"/>
              </w:rPr>
              <w:t>уб</w:t>
            </w:r>
            <w:r w:rsidR="00B75AB4">
              <w:rPr>
                <w:rFonts w:ascii="Times New Roman" w:hAnsi="Times New Roman"/>
                <w:sz w:val="28"/>
                <w:szCs w:val="28"/>
              </w:rPr>
              <w:t>лей</w:t>
            </w:r>
            <w:proofErr w:type="spellEnd"/>
            <w:r w:rsidR="00B75AB4" w:rsidRPr="00462733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</w:tr>
    </w:tbl>
    <w:p w:rsidR="00462733" w:rsidRDefault="00462733" w:rsidP="004627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D3709D" w:rsidRDefault="00D3709D" w:rsidP="004627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462733" w:rsidRDefault="00D3709D" w:rsidP="00D3709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342556094"/>
      <w:bookmarkStart w:id="1" w:name="_Toc342630850"/>
      <w:r w:rsidRPr="00D8528F">
        <w:rPr>
          <w:rFonts w:ascii="Times New Roman" w:hAnsi="Times New Roman"/>
          <w:sz w:val="28"/>
          <w:szCs w:val="28"/>
          <w:lang w:val="ru-RU"/>
        </w:rPr>
        <w:lastRenderedPageBreak/>
        <w:t>ВВЕДЕНИЕ</w:t>
      </w:r>
      <w:bookmarkEnd w:id="0"/>
      <w:bookmarkEnd w:id="1"/>
    </w:p>
    <w:p w:rsidR="00A341AF" w:rsidRPr="00A341AF" w:rsidRDefault="00A341AF" w:rsidP="00D3709D">
      <w:pPr>
        <w:jc w:val="both"/>
        <w:rPr>
          <w:lang w:val="ru-RU"/>
        </w:rPr>
      </w:pPr>
    </w:p>
    <w:p w:rsidR="00462733" w:rsidRPr="00D8528F" w:rsidRDefault="001D10B1" w:rsidP="00D370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Долгосрочная целевая</w:t>
      </w:r>
      <w:r w:rsidRPr="00462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«Развитие </w:t>
      </w:r>
      <w:proofErr w:type="spellStart"/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>наноиндустрии</w:t>
      </w:r>
      <w:proofErr w:type="spellEnd"/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Т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тарстан на </w:t>
      </w:r>
      <w:r w:rsidR="00462733" w:rsidRPr="00A341AF">
        <w:rPr>
          <w:rFonts w:ascii="Times New Roman" w:hAnsi="Times New Roman" w:cs="Times New Roman"/>
          <w:sz w:val="28"/>
          <w:szCs w:val="28"/>
          <w:lang w:val="ru-RU"/>
        </w:rPr>
        <w:t>2013 – 2016 годы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>» (далее</w:t>
      </w:r>
      <w:r w:rsidR="0046273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>Программа) разработана в соответствии с приоритетами Программы социально-экономического развития Республики Тата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>стан на 2011</w:t>
      </w:r>
      <w:r w:rsidR="00D3709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2015 годы, утвержденной </w:t>
      </w:r>
      <w:r w:rsidR="00462733" w:rsidRPr="00D8528F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462733" w:rsidRPr="00D852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Татарстан от 22</w:t>
      </w:r>
      <w:r w:rsidR="00477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апр</w:t>
      </w:r>
      <w:r w:rsidR="004778F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7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="00462733" w:rsidRPr="00D8528F">
        <w:rPr>
          <w:rFonts w:ascii="Times New Roman" w:eastAsia="Times New Roman" w:hAnsi="Times New Roman" w:cs="Times New Roman"/>
          <w:sz w:val="28"/>
          <w:szCs w:val="28"/>
          <w:lang w:val="ru-RU"/>
        </w:rPr>
        <w:t>2011</w:t>
      </w:r>
      <w:r w:rsidR="00477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="00462733" w:rsidRPr="00D852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13-ЗРТ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35C3F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</w:t>
      </w:r>
      <w:r w:rsidR="00C35C3F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 Кабинета Министров Ре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62733" w:rsidRPr="00D8528F">
        <w:rPr>
          <w:rFonts w:ascii="Times New Roman" w:hAnsi="Times New Roman" w:cs="Times New Roman"/>
          <w:sz w:val="28"/>
          <w:szCs w:val="28"/>
          <w:lang w:val="ru-RU"/>
        </w:rPr>
        <w:t>публ</w:t>
      </w:r>
      <w:r w:rsidR="004778FE">
        <w:rPr>
          <w:rFonts w:ascii="Times New Roman" w:hAnsi="Times New Roman" w:cs="Times New Roman"/>
          <w:sz w:val="28"/>
          <w:szCs w:val="28"/>
          <w:lang w:val="ru-RU"/>
        </w:rPr>
        <w:t xml:space="preserve">ики Татарстан от </w:t>
      </w:r>
      <w:r w:rsidR="004778FE" w:rsidRPr="00C35C3F">
        <w:rPr>
          <w:rFonts w:ascii="Times New Roman" w:hAnsi="Times New Roman" w:cs="Times New Roman"/>
          <w:sz w:val="28"/>
          <w:szCs w:val="28"/>
          <w:lang w:val="ru-RU"/>
        </w:rPr>
        <w:t>08.10.2012</w:t>
      </w:r>
      <w:r w:rsidR="005F4493">
        <w:rPr>
          <w:rFonts w:ascii="Times New Roman" w:hAnsi="Times New Roman" w:cs="Times New Roman"/>
          <w:sz w:val="28"/>
          <w:szCs w:val="28"/>
          <w:lang w:val="ru-RU"/>
        </w:rPr>
        <w:t xml:space="preserve"> № 1811-р.</w:t>
      </w:r>
    </w:p>
    <w:p w:rsidR="00462733" w:rsidRPr="00D8528F" w:rsidRDefault="00462733" w:rsidP="00D370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8528F">
        <w:rPr>
          <w:sz w:val="28"/>
          <w:szCs w:val="28"/>
          <w:lang w:val="ru-RU"/>
        </w:rPr>
        <w:t xml:space="preserve">Программа согласуется с Программой развития </w:t>
      </w:r>
      <w:proofErr w:type="spellStart"/>
      <w:r w:rsidRPr="00D8528F">
        <w:rPr>
          <w:sz w:val="28"/>
          <w:szCs w:val="28"/>
          <w:lang w:val="ru-RU"/>
        </w:rPr>
        <w:t>наноиндустрии</w:t>
      </w:r>
      <w:proofErr w:type="spellEnd"/>
      <w:r w:rsidRPr="00D8528F">
        <w:rPr>
          <w:sz w:val="28"/>
          <w:szCs w:val="28"/>
          <w:lang w:val="ru-RU"/>
        </w:rPr>
        <w:t xml:space="preserve"> в Российской Федерации до 2015 года, </w:t>
      </w:r>
      <w:r w:rsidRPr="00C35C3F">
        <w:rPr>
          <w:sz w:val="28"/>
          <w:szCs w:val="28"/>
          <w:lang w:val="ru-RU"/>
        </w:rPr>
        <w:t>одобренной Правительством Российской Федерации 17.01.2008</w:t>
      </w:r>
      <w:r w:rsidR="005F4493">
        <w:rPr>
          <w:sz w:val="28"/>
          <w:szCs w:val="28"/>
          <w:lang w:val="ru-RU"/>
        </w:rPr>
        <w:t>,</w:t>
      </w:r>
      <w:r w:rsidRPr="00D8528F">
        <w:rPr>
          <w:sz w:val="28"/>
          <w:szCs w:val="28"/>
          <w:lang w:val="ru-RU"/>
        </w:rPr>
        <w:t xml:space="preserve"> и с положениями Закона Республики Татарстан </w:t>
      </w:r>
      <w:r w:rsidR="004778FE">
        <w:rPr>
          <w:sz w:val="28"/>
          <w:szCs w:val="28"/>
          <w:lang w:val="ru-RU"/>
        </w:rPr>
        <w:t xml:space="preserve">от </w:t>
      </w:r>
      <w:r w:rsidR="004778FE" w:rsidRPr="00C35C3F">
        <w:rPr>
          <w:sz w:val="28"/>
          <w:szCs w:val="28"/>
          <w:lang w:val="ru-RU"/>
        </w:rPr>
        <w:t xml:space="preserve">2 августа </w:t>
      </w:r>
      <w:r w:rsidRPr="00C35C3F">
        <w:rPr>
          <w:sz w:val="28"/>
          <w:szCs w:val="28"/>
          <w:lang w:val="ru-RU"/>
        </w:rPr>
        <w:t>2010</w:t>
      </w:r>
      <w:r w:rsidR="004778FE" w:rsidRPr="00C35C3F">
        <w:rPr>
          <w:sz w:val="28"/>
          <w:szCs w:val="28"/>
          <w:lang w:val="ru-RU"/>
        </w:rPr>
        <w:t xml:space="preserve"> года</w:t>
      </w:r>
      <w:r w:rsidRPr="00A341AF">
        <w:rPr>
          <w:sz w:val="28"/>
          <w:szCs w:val="28"/>
          <w:lang w:val="ru-RU"/>
        </w:rPr>
        <w:t xml:space="preserve"> </w:t>
      </w:r>
      <w:r w:rsidR="00D3709D">
        <w:rPr>
          <w:sz w:val="28"/>
          <w:szCs w:val="28"/>
          <w:lang w:val="ru-RU"/>
        </w:rPr>
        <w:t xml:space="preserve">     </w:t>
      </w:r>
      <w:r w:rsidRPr="00A341AF">
        <w:rPr>
          <w:sz w:val="28"/>
          <w:szCs w:val="28"/>
          <w:lang w:val="ru-RU"/>
        </w:rPr>
        <w:t>№ 63-ЗРТ</w:t>
      </w:r>
      <w:r w:rsidRPr="00D8528F">
        <w:rPr>
          <w:sz w:val="28"/>
          <w:szCs w:val="28"/>
          <w:lang w:val="ru-RU"/>
        </w:rPr>
        <w:t xml:space="preserve"> «Об инновационной деятельности в Республике Татарстан».</w:t>
      </w:r>
    </w:p>
    <w:p w:rsidR="00462733" w:rsidRPr="00D8528F" w:rsidRDefault="00462733" w:rsidP="00D370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28F">
        <w:rPr>
          <w:rFonts w:ascii="Times New Roman" w:hAnsi="Times New Roman" w:cs="Times New Roman"/>
          <w:sz w:val="28"/>
          <w:szCs w:val="28"/>
          <w:lang w:val="ru-RU"/>
        </w:rPr>
        <w:t>Мероприятия Программы могут быть скорректированы с учетом промежуто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ных результатов и новых приоритетов социально-экономического развития Росси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ской Федерации и Республики Татарста</w:t>
      </w:r>
      <w:r w:rsidR="005F44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2733" w:rsidRPr="00D8528F" w:rsidRDefault="00462733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Республики Татарстан предполагает соответствие приоритетам ОАО «РОСНАНО» с учетом особенностей инновационной системы республики.</w:t>
      </w:r>
    </w:p>
    <w:p w:rsidR="00462733" w:rsidRPr="00D8528F" w:rsidRDefault="00462733" w:rsidP="00D370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Программе представлен анализ развития </w:t>
      </w:r>
      <w:proofErr w:type="spellStart"/>
      <w:r w:rsidRPr="00D8528F">
        <w:rPr>
          <w:rFonts w:ascii="Times New Roman" w:hAnsi="Times New Roman" w:cs="Times New Roman"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стан и обоснована необходимость ее решения программным методом, определены цели, задачи и сроки реализации, мероприятия по ее выполнению, а также финанс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вое обеспечение, механизм реализации, </w:t>
      </w:r>
      <w:proofErr w:type="gramStart"/>
      <w:r w:rsidRPr="00D8528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 ходом ее выполнения и ожид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емые результаты реализации.</w:t>
      </w:r>
    </w:p>
    <w:p w:rsidR="00462733" w:rsidRPr="00D8528F" w:rsidRDefault="00462733" w:rsidP="00D37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1AF" w:rsidRPr="00D3709D" w:rsidRDefault="00D3709D" w:rsidP="00D3709D">
      <w:pPr>
        <w:pStyle w:val="1"/>
        <w:spacing w:before="0" w:after="0"/>
        <w:jc w:val="center"/>
        <w:rPr>
          <w:rStyle w:val="ac"/>
          <w:rFonts w:ascii="Times New Roman" w:eastAsia="Times New Roman" w:hAnsi="Times New Roman"/>
          <w:sz w:val="28"/>
          <w:szCs w:val="28"/>
          <w:lang w:val="ru-RU" w:eastAsia="x-none" w:bidi="ar-SA"/>
        </w:rPr>
      </w:pPr>
      <w:bookmarkStart w:id="2" w:name="_Toc342556095"/>
      <w:bookmarkStart w:id="3" w:name="_Toc342630851"/>
      <w:r w:rsidRPr="00D3709D">
        <w:rPr>
          <w:rStyle w:val="ac"/>
          <w:rFonts w:ascii="Times New Roman" w:eastAsia="Times New Roman" w:hAnsi="Times New Roman"/>
          <w:sz w:val="28"/>
          <w:szCs w:val="28"/>
          <w:lang w:val="ru-RU" w:eastAsia="x-none" w:bidi="ar-SA"/>
        </w:rPr>
        <w:t>1. ХАРАКТЕРИСТИКА ТЕКУЩЕГО СОСТОЯНИЯ РАЗВИТИЯ НАНОТЕХНОЛ</w:t>
      </w:r>
      <w:r w:rsidRPr="00D3709D">
        <w:rPr>
          <w:rStyle w:val="ac"/>
          <w:rFonts w:ascii="Times New Roman" w:eastAsia="Times New Roman" w:hAnsi="Times New Roman"/>
          <w:sz w:val="28"/>
          <w:szCs w:val="28"/>
          <w:lang w:val="ru-RU" w:eastAsia="x-none" w:bidi="ar-SA"/>
        </w:rPr>
        <w:t>О</w:t>
      </w:r>
      <w:r w:rsidRPr="00D3709D">
        <w:rPr>
          <w:rStyle w:val="ac"/>
          <w:rFonts w:ascii="Times New Roman" w:eastAsia="Times New Roman" w:hAnsi="Times New Roman"/>
          <w:sz w:val="28"/>
          <w:szCs w:val="28"/>
          <w:lang w:val="ru-RU" w:eastAsia="x-none" w:bidi="ar-SA"/>
        </w:rPr>
        <w:t>ГИЙ В РЕСПУБЛИКЕ ТАТАРСТАН</w:t>
      </w:r>
      <w:bookmarkEnd w:id="2"/>
      <w:bookmarkEnd w:id="3"/>
    </w:p>
    <w:p w:rsidR="00A341AF" w:rsidRPr="00D3709D" w:rsidRDefault="00A341AF" w:rsidP="00D37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Республика Татарстан исторически является регионом с развитой химической, нефтехимической, нефтедобывающей и нефтеперерабатывающей </w:t>
      </w:r>
      <w:r w:rsidRPr="00A341AF">
        <w:rPr>
          <w:rFonts w:ascii="Times New Roman" w:hAnsi="Times New Roman"/>
          <w:sz w:val="28"/>
          <w:szCs w:val="28"/>
          <w:lang w:val="ru-RU"/>
        </w:rPr>
        <w:t>промышленн</w:t>
      </w:r>
      <w:r w:rsidRPr="00A341AF">
        <w:rPr>
          <w:rFonts w:ascii="Times New Roman" w:hAnsi="Times New Roman"/>
          <w:sz w:val="28"/>
          <w:szCs w:val="28"/>
          <w:lang w:val="ru-RU"/>
        </w:rPr>
        <w:t>о</w:t>
      </w:r>
      <w:r w:rsidRPr="00A341AF">
        <w:rPr>
          <w:rFonts w:ascii="Times New Roman" w:hAnsi="Times New Roman"/>
          <w:sz w:val="28"/>
          <w:szCs w:val="28"/>
          <w:lang w:val="ru-RU"/>
        </w:rPr>
        <w:t>стью,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авиа-, авт</w:t>
      </w: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, судо- и машиностроением, а также лидером среди регионов Пр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волжского федерального округа по общему рейтингу социально-экономических п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казателей. В республике сконцентрирован высокий интеллектуальный, научно-промышленный и производственный потенциал, который дает возможность с выс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кой эффективностью реализовывать проекты в сфере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.</w:t>
      </w:r>
    </w:p>
    <w:p w:rsidR="00A341AF" w:rsidRPr="00D3709D" w:rsidRDefault="00E829DD" w:rsidP="00E829DD">
      <w:pPr>
        <w:pStyle w:val="2"/>
        <w:keepLines w:val="0"/>
        <w:spacing w:before="240" w:after="6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</w:pPr>
      <w:bookmarkStart w:id="4" w:name="_Toc342556096"/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1.1. </w:t>
      </w:r>
      <w:r w:rsidR="00A341AF" w:rsidRPr="00D3709D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Научно-технический и образовательный потенциал</w:t>
      </w:r>
      <w:bookmarkEnd w:id="4"/>
    </w:p>
    <w:p w:rsidR="00A341AF" w:rsidRPr="00A341AF" w:rsidRDefault="00A341AF" w:rsidP="00D3709D">
      <w:pPr>
        <w:ind w:firstLine="709"/>
        <w:jc w:val="both"/>
        <w:rPr>
          <w:lang w:val="ru-RU"/>
        </w:rPr>
      </w:pP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Республика Татарстан обладает значительным научным и образовательным потенциалом.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Более 80 организаций проводят фундаментальные и прикладные научные исследования и разработки, в которых на постоянной основе участвуют свыше 13 </w:t>
      </w:r>
      <w:proofErr w:type="spellStart"/>
      <w:r w:rsidRPr="00D8528F">
        <w:rPr>
          <w:rFonts w:ascii="Times New Roman" w:hAnsi="Times New Roman"/>
          <w:bCs/>
          <w:sz w:val="28"/>
          <w:szCs w:val="28"/>
          <w:lang w:val="ru-RU"/>
        </w:rPr>
        <w:t>тыс</w:t>
      </w:r>
      <w:proofErr w:type="gramStart"/>
      <w:r w:rsidR="00D3709D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ш</w:t>
      </w:r>
      <w:proofErr w:type="gramEnd"/>
      <w:r w:rsidRPr="00D8528F">
        <w:rPr>
          <w:rFonts w:ascii="Times New Roman" w:hAnsi="Times New Roman"/>
          <w:bCs/>
          <w:sz w:val="28"/>
          <w:szCs w:val="28"/>
          <w:lang w:val="ru-RU"/>
        </w:rPr>
        <w:t>татных</w:t>
      </w:r>
      <w:proofErr w:type="spellEnd"/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сотрудников, около 2</w:t>
      </w:r>
      <w:r w:rsidR="00D3709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D3709D">
        <w:rPr>
          <w:rFonts w:ascii="Times New Roman" w:hAnsi="Times New Roman"/>
          <w:bCs/>
          <w:sz w:val="28"/>
          <w:szCs w:val="28"/>
          <w:lang w:val="ru-RU"/>
        </w:rPr>
        <w:t>тыс.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докторов</w:t>
      </w:r>
      <w:proofErr w:type="spellEnd"/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наук и 7</w:t>
      </w:r>
      <w:r w:rsidR="00D3709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D3709D">
        <w:rPr>
          <w:rFonts w:ascii="Times New Roman" w:hAnsi="Times New Roman"/>
          <w:bCs/>
          <w:sz w:val="28"/>
          <w:szCs w:val="28"/>
          <w:lang w:val="ru-RU"/>
        </w:rPr>
        <w:t>тыс.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кандидатов</w:t>
      </w:r>
      <w:proofErr w:type="spellEnd"/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наук. В Республике Татарстан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 расположены крупные научные институты Росси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й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ской </w:t>
      </w:r>
      <w:r w:rsidRPr="00A341AF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кадемии наук и Академии наук Татарстана, отраслевые институты и высшие 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lastRenderedPageBreak/>
        <w:t>учебные заведения, которые ведут работы по широкому спектру научных исслед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ваний. 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528F">
        <w:rPr>
          <w:rFonts w:ascii="Times New Roman" w:hAnsi="Times New Roman"/>
          <w:sz w:val="28"/>
          <w:szCs w:val="28"/>
          <w:lang w:val="ru-RU" w:eastAsia="ru-RU"/>
        </w:rPr>
        <w:t>Всего в Республике Татарстан насчитывается</w:t>
      </w:r>
      <w:r w:rsidRPr="00AB67D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14 академических институтов, 18 самостоятельных и 7 филиалов государственных вузов, а также 11 самостоятел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ных и 6 филиалов негосударственных вузов Российской Федерации.</w:t>
      </w:r>
      <w:r w:rsidRPr="00AB67D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Наиболее кру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ными научными организациями Республики Татарстан являются: </w:t>
      </w:r>
    </w:p>
    <w:p w:rsidR="00A341AF" w:rsidRPr="00D3709D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709D">
        <w:rPr>
          <w:rFonts w:ascii="Times New Roman" w:hAnsi="Times New Roman"/>
          <w:sz w:val="28"/>
          <w:szCs w:val="28"/>
          <w:lang w:val="ru-RU" w:eastAsia="ru-RU"/>
        </w:rPr>
        <w:t>ОАО «Волжский научно-исследовательский институт углеводородного с</w:t>
      </w:r>
      <w:r w:rsidRPr="00D3709D"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D3709D">
        <w:rPr>
          <w:rFonts w:ascii="Times New Roman" w:hAnsi="Times New Roman"/>
          <w:sz w:val="28"/>
          <w:szCs w:val="28"/>
          <w:lang w:val="ru-RU" w:eastAsia="ru-RU"/>
        </w:rPr>
        <w:t>рья»</w:t>
      </w:r>
      <w:r w:rsidR="00D3709D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341AF" w:rsidRPr="00D3709D" w:rsidRDefault="00D3709D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федеральное казенное предприятие</w:t>
      </w:r>
      <w:r w:rsidR="00A341AF" w:rsidRPr="00D3709D">
        <w:rPr>
          <w:rFonts w:ascii="Times New Roman" w:hAnsi="Times New Roman"/>
          <w:sz w:val="28"/>
          <w:szCs w:val="28"/>
          <w:lang w:val="ru-RU" w:eastAsia="ru-RU"/>
        </w:rPr>
        <w:t xml:space="preserve"> «Государственный научно-исследовательский институт химических продуктов»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341AF" w:rsidRPr="00D3709D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709D">
        <w:rPr>
          <w:rFonts w:ascii="Times New Roman" w:hAnsi="Times New Roman"/>
          <w:sz w:val="28"/>
          <w:szCs w:val="28"/>
          <w:lang w:val="ru-RU" w:eastAsia="ru-RU"/>
        </w:rPr>
        <w:t>ОАО «Казанский химический научно-исследовательский институт»</w:t>
      </w:r>
      <w:r w:rsidR="00D3709D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341AF" w:rsidRPr="00D3709D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709D">
        <w:rPr>
          <w:rFonts w:ascii="Times New Roman" w:hAnsi="Times New Roman"/>
          <w:sz w:val="28"/>
          <w:szCs w:val="28"/>
          <w:lang w:val="ru-RU" w:eastAsia="ru-RU"/>
        </w:rPr>
        <w:t>ОАО «</w:t>
      </w:r>
      <w:proofErr w:type="spellStart"/>
      <w:r w:rsidRPr="00D3709D">
        <w:rPr>
          <w:rFonts w:ascii="Times New Roman" w:hAnsi="Times New Roman"/>
          <w:sz w:val="28"/>
          <w:szCs w:val="28"/>
          <w:lang w:val="ru-RU" w:eastAsia="ru-RU"/>
        </w:rPr>
        <w:t>Нефтепромхим</w:t>
      </w:r>
      <w:proofErr w:type="spellEnd"/>
      <w:r w:rsidRPr="00D3709D">
        <w:rPr>
          <w:rFonts w:ascii="Times New Roman" w:hAnsi="Times New Roman"/>
          <w:sz w:val="28"/>
          <w:szCs w:val="28"/>
          <w:lang w:val="ru-RU" w:eastAsia="ru-RU"/>
        </w:rPr>
        <w:t xml:space="preserve"> НИИ»</w:t>
      </w:r>
      <w:r w:rsidR="00D3709D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341AF" w:rsidRPr="00D3709D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709D">
        <w:rPr>
          <w:rFonts w:ascii="Times New Roman" w:hAnsi="Times New Roman"/>
          <w:sz w:val="28"/>
          <w:szCs w:val="28"/>
          <w:lang w:val="ru-RU" w:eastAsia="ru-RU"/>
        </w:rPr>
        <w:t xml:space="preserve">ЗАО «НИИ </w:t>
      </w:r>
      <w:r w:rsidR="00D3709D">
        <w:rPr>
          <w:rFonts w:ascii="Times New Roman" w:hAnsi="Times New Roman"/>
          <w:sz w:val="28"/>
          <w:szCs w:val="28"/>
          <w:lang w:val="ru-RU" w:eastAsia="ru-RU"/>
        </w:rPr>
        <w:t xml:space="preserve">турбокомпрессор </w:t>
      </w:r>
      <w:proofErr w:type="spellStart"/>
      <w:r w:rsidR="00D3709D">
        <w:rPr>
          <w:rFonts w:ascii="Times New Roman" w:hAnsi="Times New Roman"/>
          <w:sz w:val="28"/>
          <w:szCs w:val="28"/>
          <w:lang w:val="ru-RU" w:eastAsia="ru-RU"/>
        </w:rPr>
        <w:t>им.В.Б.</w:t>
      </w:r>
      <w:r w:rsidRPr="00D3709D">
        <w:rPr>
          <w:rFonts w:ascii="Times New Roman" w:hAnsi="Times New Roman"/>
          <w:sz w:val="28"/>
          <w:szCs w:val="28"/>
          <w:lang w:val="ru-RU" w:eastAsia="ru-RU"/>
        </w:rPr>
        <w:t>Шнеппа</w:t>
      </w:r>
      <w:proofErr w:type="spellEnd"/>
      <w:r w:rsidRPr="00D3709D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D3709D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341AF" w:rsidRPr="00D3709D" w:rsidRDefault="00D3709D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учреждение</w:t>
      </w:r>
      <w:r w:rsidR="00A341AF" w:rsidRPr="00D3709D">
        <w:rPr>
          <w:rFonts w:ascii="Times New Roman" w:hAnsi="Times New Roman"/>
          <w:sz w:val="28"/>
          <w:szCs w:val="28"/>
          <w:lang w:val="ru-RU" w:eastAsia="ru-RU"/>
        </w:rPr>
        <w:t xml:space="preserve"> «Федеральный центр токсикологической, радиационной и биологической безопасности»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341AF" w:rsidRPr="00D3709D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709D">
        <w:rPr>
          <w:rFonts w:ascii="Times New Roman" w:hAnsi="Times New Roman"/>
          <w:sz w:val="28"/>
          <w:szCs w:val="28"/>
          <w:lang w:val="ru-RU" w:eastAsia="ru-RU"/>
        </w:rPr>
        <w:t>Институт орга</w:t>
      </w:r>
      <w:r w:rsidR="00D3709D">
        <w:rPr>
          <w:rFonts w:ascii="Times New Roman" w:hAnsi="Times New Roman"/>
          <w:sz w:val="28"/>
          <w:szCs w:val="28"/>
          <w:lang w:val="ru-RU" w:eastAsia="ru-RU"/>
        </w:rPr>
        <w:t xml:space="preserve">нической и физической химии </w:t>
      </w:r>
      <w:proofErr w:type="spellStart"/>
      <w:r w:rsidR="00D3709D">
        <w:rPr>
          <w:rFonts w:ascii="Times New Roman" w:hAnsi="Times New Roman"/>
          <w:sz w:val="28"/>
          <w:szCs w:val="28"/>
          <w:lang w:val="ru-RU" w:eastAsia="ru-RU"/>
        </w:rPr>
        <w:t>им.</w:t>
      </w:r>
      <w:r w:rsidRPr="00D3709D">
        <w:rPr>
          <w:rFonts w:ascii="Times New Roman" w:hAnsi="Times New Roman"/>
          <w:sz w:val="28"/>
          <w:szCs w:val="28"/>
          <w:lang w:val="ru-RU" w:eastAsia="ru-RU"/>
        </w:rPr>
        <w:t>А.Е.Арбузова</w:t>
      </w:r>
      <w:proofErr w:type="spellEnd"/>
      <w:r w:rsidR="00D3709D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341AF" w:rsidRPr="00D3709D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709D">
        <w:rPr>
          <w:rFonts w:ascii="Times New Roman" w:hAnsi="Times New Roman"/>
          <w:sz w:val="28"/>
          <w:szCs w:val="28"/>
          <w:lang w:val="ru-RU" w:eastAsia="ru-RU"/>
        </w:rPr>
        <w:t xml:space="preserve">Казанский физико-технический институт им. </w:t>
      </w:r>
      <w:proofErr w:type="spellStart"/>
      <w:r w:rsidRPr="00D3709D">
        <w:rPr>
          <w:rFonts w:ascii="Times New Roman" w:hAnsi="Times New Roman"/>
          <w:sz w:val="28"/>
          <w:szCs w:val="28"/>
          <w:lang w:val="ru-RU" w:eastAsia="ru-RU"/>
        </w:rPr>
        <w:t>Е.К.Завойского</w:t>
      </w:r>
      <w:proofErr w:type="spellEnd"/>
      <w:r w:rsidR="00D3709D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528F">
        <w:rPr>
          <w:rFonts w:ascii="Times New Roman" w:hAnsi="Times New Roman"/>
          <w:sz w:val="28"/>
          <w:szCs w:val="28"/>
          <w:lang w:val="ru-RU" w:eastAsia="ru-RU"/>
        </w:rPr>
        <w:t>Казанский научный центр Российской академии наук (далее</w:t>
      </w:r>
      <w:r w:rsidRPr="00AB67DD">
        <w:rPr>
          <w:rFonts w:ascii="Times New Roman" w:hAnsi="Times New Roman"/>
          <w:sz w:val="28"/>
          <w:szCs w:val="28"/>
          <w:lang w:val="ru-RU" w:eastAsia="ru-RU"/>
        </w:rPr>
        <w:t xml:space="preserve"> –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8528F">
        <w:rPr>
          <w:rFonts w:ascii="Times New Roman" w:hAnsi="Times New Roman"/>
          <w:sz w:val="28"/>
          <w:szCs w:val="28"/>
          <w:lang w:val="ru-RU" w:eastAsia="ru-RU"/>
        </w:rPr>
        <w:t>КазНЦ</w:t>
      </w:r>
      <w:proofErr w:type="spellEnd"/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 РАН) представляет собой крупный комплекс академических институтов, широко извес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ный своими научными школами. Ученые </w:t>
      </w:r>
      <w:proofErr w:type="spellStart"/>
      <w:r w:rsidRPr="00D8528F">
        <w:rPr>
          <w:rFonts w:ascii="Times New Roman" w:hAnsi="Times New Roman"/>
          <w:sz w:val="28"/>
          <w:szCs w:val="28"/>
          <w:lang w:val="ru-RU" w:eastAsia="ru-RU"/>
        </w:rPr>
        <w:t>КазНЦ</w:t>
      </w:r>
      <w:proofErr w:type="spellEnd"/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 РАН внесли большой вклад в р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шение прикладных проблем, в том числе ориентированных на потребности региона.</w:t>
      </w:r>
      <w:r w:rsidR="005E3E7B" w:rsidRPr="005E3E7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Инновационные разработки институтов </w:t>
      </w:r>
      <w:proofErr w:type="spellStart"/>
      <w:r w:rsidRPr="00D8528F">
        <w:rPr>
          <w:rFonts w:ascii="Times New Roman" w:hAnsi="Times New Roman"/>
          <w:sz w:val="28"/>
          <w:szCs w:val="28"/>
          <w:lang w:val="ru-RU" w:eastAsia="ru-RU"/>
        </w:rPr>
        <w:t>КазНЦ</w:t>
      </w:r>
      <w:proofErr w:type="spellEnd"/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 РАН сосредоточены в основном в следующих четырех областях: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>нефтехимия и нефтедобыча;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медицина </w:t>
      </w:r>
      <w:r w:rsidRPr="00A341AF">
        <w:rPr>
          <w:rFonts w:ascii="Times New Roman" w:hAnsi="Times New Roman"/>
          <w:bCs/>
          <w:sz w:val="28"/>
          <w:szCs w:val="28"/>
          <w:lang w:val="ru-RU"/>
        </w:rPr>
        <w:t>и биотехнологии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>энергетика и машиностроение;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D8528F">
        <w:rPr>
          <w:rFonts w:ascii="Times New Roman" w:hAnsi="Times New Roman"/>
          <w:bCs/>
          <w:sz w:val="28"/>
          <w:szCs w:val="28"/>
          <w:lang w:val="ru-RU"/>
        </w:rPr>
        <w:t>наноматериалы</w:t>
      </w:r>
      <w:proofErr w:type="spellEnd"/>
      <w:r w:rsidRPr="00D8528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Результаты исследований институтов </w:t>
      </w:r>
      <w:proofErr w:type="spellStart"/>
      <w:r w:rsidRPr="00D8528F">
        <w:rPr>
          <w:rFonts w:ascii="Times New Roman" w:hAnsi="Times New Roman"/>
          <w:sz w:val="28"/>
          <w:szCs w:val="28"/>
          <w:lang w:val="ru-RU" w:eastAsia="ru-RU"/>
        </w:rPr>
        <w:t>КазНЦРАН</w:t>
      </w:r>
      <w:proofErr w:type="spellEnd"/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 регулярно входят в отче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ные материалы РАН и публикуются в ведущих отечественных и зарубежных нау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ч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ных изданиях, отмечены дипломами и наградами крупных международных и вс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российских выставок, инновационных салонов. Для обновления кадров и уменьш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ния среднего возраста научных сотрудников в учреждениях </w:t>
      </w:r>
      <w:proofErr w:type="spellStart"/>
      <w:r w:rsidRPr="00D8528F">
        <w:rPr>
          <w:rFonts w:ascii="Times New Roman" w:hAnsi="Times New Roman"/>
          <w:sz w:val="28"/>
          <w:szCs w:val="28"/>
          <w:lang w:val="ru-RU" w:eastAsia="ru-RU"/>
        </w:rPr>
        <w:t>КазНЦ</w:t>
      </w:r>
      <w:proofErr w:type="spellEnd"/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 РАН создан научно-образовательный комплекс, объединяющий </w:t>
      </w:r>
      <w:r w:rsidRPr="00A341AF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аучно-образовательные це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тры, базовые кафедры и филиалы кафедр ведущих </w:t>
      </w:r>
      <w:r w:rsidRPr="00A341AF">
        <w:rPr>
          <w:rFonts w:ascii="Times New Roman" w:hAnsi="Times New Roman"/>
          <w:sz w:val="28"/>
          <w:szCs w:val="28"/>
          <w:lang w:val="ru-RU" w:eastAsia="ru-RU"/>
        </w:rPr>
        <w:t>вузов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 Казани, совместные лаб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ратории, ведущие научные школы в единую систему подготовки кадров. В учебном процессе широко используются материально-техническая база институтов и инфо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мационные, вычислительные и приборные центры коллективного пользования </w:t>
      </w:r>
      <w:proofErr w:type="spellStart"/>
      <w:r w:rsidRPr="00D8528F">
        <w:rPr>
          <w:rFonts w:ascii="Times New Roman" w:hAnsi="Times New Roman"/>
          <w:sz w:val="28"/>
          <w:szCs w:val="28"/>
          <w:lang w:val="ru-RU" w:eastAsia="ru-RU"/>
        </w:rPr>
        <w:t>КазНЦ</w:t>
      </w:r>
      <w:proofErr w:type="spellEnd"/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 РАН.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Среди научно-образовательных организаций можно выделить следующие ключевые центры развития </w:t>
      </w:r>
      <w:proofErr w:type="spellStart"/>
      <w:r w:rsidRPr="00D8528F">
        <w:rPr>
          <w:rFonts w:ascii="Times New Roman" w:hAnsi="Times New Roman"/>
          <w:sz w:val="28"/>
          <w:szCs w:val="28"/>
          <w:lang w:val="ru-RU" w:eastAsia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 w:eastAsia="ru-RU"/>
        </w:rPr>
        <w:t xml:space="preserve"> Республики Татарстан: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Казанский (Приволжский) федеральный университет (КФУ)</w:t>
      </w:r>
      <w:r w:rsidR="00D3709D">
        <w:rPr>
          <w:rFonts w:ascii="Times New Roman" w:hAnsi="Times New Roman"/>
          <w:sz w:val="28"/>
          <w:szCs w:val="28"/>
          <w:lang w:val="ru-RU"/>
        </w:rPr>
        <w:t>;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Казанский национальный исследовательский технический университет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им.А.Н.Туполева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(КНИТУ-КАИ)</w:t>
      </w:r>
      <w:r w:rsidR="00D3709D">
        <w:rPr>
          <w:rFonts w:ascii="Times New Roman" w:hAnsi="Times New Roman"/>
          <w:sz w:val="28"/>
          <w:szCs w:val="28"/>
          <w:lang w:val="ru-RU"/>
        </w:rPr>
        <w:t>;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lastRenderedPageBreak/>
        <w:t>Казанский национальный исследовательский технологический университет (КНИТУ)</w:t>
      </w:r>
      <w:r w:rsidR="00D3709D">
        <w:rPr>
          <w:rFonts w:ascii="Times New Roman" w:hAnsi="Times New Roman"/>
          <w:sz w:val="28"/>
          <w:szCs w:val="28"/>
          <w:lang w:val="ru-RU"/>
        </w:rPr>
        <w:t>;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41AF">
        <w:rPr>
          <w:rFonts w:ascii="Times New Roman" w:hAnsi="Times New Roman"/>
          <w:bCs/>
          <w:sz w:val="28"/>
          <w:szCs w:val="28"/>
          <w:lang w:val="ru-RU"/>
        </w:rPr>
        <w:t>Казанский государственный архитектурно-строительный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университет </w:t>
      </w:r>
      <w:r w:rsidR="00D3709D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(КГАСУ)</w:t>
      </w:r>
      <w:r w:rsidR="00D3709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41AF">
        <w:rPr>
          <w:rFonts w:ascii="Times New Roman" w:hAnsi="Times New Roman"/>
          <w:bCs/>
          <w:sz w:val="28"/>
          <w:szCs w:val="28"/>
          <w:lang w:val="ru-RU"/>
        </w:rPr>
        <w:t>Казанский государственный медицинский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университет (КГМУ)</w:t>
      </w:r>
      <w:r w:rsidR="00D3709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41AF">
        <w:rPr>
          <w:rFonts w:ascii="Times New Roman" w:hAnsi="Times New Roman"/>
          <w:bCs/>
          <w:sz w:val="28"/>
          <w:szCs w:val="28"/>
          <w:lang w:val="ru-RU"/>
        </w:rPr>
        <w:t>Казанский государственный энергетический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университет (КГЭУ).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При этом среди </w:t>
      </w:r>
      <w:r w:rsidRPr="00A341AF">
        <w:rPr>
          <w:rFonts w:ascii="Times New Roman" w:hAnsi="Times New Roman"/>
          <w:sz w:val="28"/>
          <w:szCs w:val="28"/>
          <w:lang w:val="ru-RU" w:eastAsia="ru-RU"/>
        </w:rPr>
        <w:t>вузов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необходимо выделить т</w:t>
      </w:r>
      <w:r w:rsidRPr="00D8528F">
        <w:rPr>
          <w:rFonts w:ascii="Times New Roman" w:hAnsi="Times New Roman"/>
          <w:bCs/>
          <w:iCs/>
          <w:sz w:val="28"/>
          <w:szCs w:val="28"/>
          <w:lang w:val="ru-RU"/>
        </w:rPr>
        <w:t>ри крупнейших высших учебных заведения республики, которые обрели категорию федерального и национальных исследовательских университетов</w:t>
      </w:r>
      <w:r w:rsidR="00B75AB4">
        <w:rPr>
          <w:rFonts w:ascii="Times New Roman" w:hAnsi="Times New Roman"/>
          <w:bCs/>
          <w:iCs/>
          <w:sz w:val="28"/>
          <w:szCs w:val="28"/>
          <w:lang w:val="ru-RU"/>
        </w:rPr>
        <w:t xml:space="preserve">, ‒ </w:t>
      </w:r>
      <w:r w:rsidRPr="00D8528F">
        <w:rPr>
          <w:rFonts w:ascii="Times New Roman" w:hAnsi="Times New Roman"/>
          <w:bCs/>
          <w:iCs/>
          <w:sz w:val="28"/>
          <w:szCs w:val="28"/>
          <w:lang w:val="ru-RU"/>
        </w:rPr>
        <w:t xml:space="preserve">КФУ, </w:t>
      </w:r>
      <w:r w:rsidRPr="00D8528F">
        <w:rPr>
          <w:rFonts w:ascii="Times New Roman" w:hAnsi="Times New Roman"/>
          <w:sz w:val="28"/>
          <w:szCs w:val="28"/>
          <w:lang w:val="ru-RU"/>
        </w:rPr>
        <w:t>КНИТУ-КАИ</w:t>
      </w:r>
      <w:r w:rsidRPr="00D8528F"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r w:rsidRPr="00D8528F">
        <w:rPr>
          <w:rFonts w:ascii="Times New Roman" w:hAnsi="Times New Roman"/>
          <w:sz w:val="28"/>
          <w:szCs w:val="28"/>
          <w:lang w:val="ru-RU"/>
        </w:rPr>
        <w:t>КНИТУ. Категория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41AF">
        <w:rPr>
          <w:rFonts w:ascii="Times New Roman" w:hAnsi="Times New Roman"/>
          <w:bCs/>
          <w:iCs/>
          <w:sz w:val="28"/>
          <w:szCs w:val="28"/>
          <w:lang w:val="ru-RU"/>
        </w:rPr>
        <w:t>нац</w:t>
      </w:r>
      <w:r w:rsidRPr="00A341AF">
        <w:rPr>
          <w:rFonts w:ascii="Times New Roman" w:hAnsi="Times New Roman"/>
          <w:bCs/>
          <w:iCs/>
          <w:sz w:val="28"/>
          <w:szCs w:val="28"/>
          <w:lang w:val="ru-RU"/>
        </w:rPr>
        <w:t>и</w:t>
      </w:r>
      <w:r w:rsidRPr="00A341AF">
        <w:rPr>
          <w:rFonts w:ascii="Times New Roman" w:hAnsi="Times New Roman"/>
          <w:bCs/>
          <w:iCs/>
          <w:sz w:val="28"/>
          <w:szCs w:val="28"/>
          <w:lang w:val="ru-RU"/>
        </w:rPr>
        <w:t>ональных исследовательских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была присвоена университетам Республики Татарстан благодаря тесному сотрудничеству с ведущими республиканскими предприятиями в области научно-исследовательских и опытно-конструкторских работ (далее – НИОКР).</w:t>
      </w:r>
    </w:p>
    <w:p w:rsidR="00A341AF" w:rsidRPr="00D8528F" w:rsidRDefault="00A341AF" w:rsidP="00D3709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Появление новых типов университетов даст возможность повысить качество подготовки и переподготовки специалистов до уровня мировых образовательных стандартов и обеспечить экономику высококвалифицированными кадрами, в том числе и в сфере </w:t>
      </w:r>
      <w:proofErr w:type="spellStart"/>
      <w:r w:rsidRPr="00D8528F">
        <w:rPr>
          <w:rFonts w:ascii="Times New Roman" w:hAnsi="Times New Roman"/>
          <w:bCs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/>
          <w:bCs/>
          <w:sz w:val="28"/>
          <w:szCs w:val="28"/>
          <w:lang w:val="ru-RU"/>
        </w:rPr>
        <w:t>. В рамках трех ведущих университетов республики успешно развивается приоритетное направление развития «</w:t>
      </w:r>
      <w:proofErr w:type="spellStart"/>
      <w:r w:rsidRPr="00D8528F">
        <w:rPr>
          <w:rFonts w:ascii="Times New Roman" w:hAnsi="Times New Roman"/>
          <w:bCs/>
          <w:sz w:val="28"/>
          <w:szCs w:val="28"/>
          <w:lang w:val="ru-RU"/>
        </w:rPr>
        <w:t>Нанотехнологии</w:t>
      </w:r>
      <w:proofErr w:type="spellEnd"/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8528F">
        <w:rPr>
          <w:rFonts w:ascii="Times New Roman" w:hAnsi="Times New Roman"/>
          <w:bCs/>
          <w:sz w:val="28"/>
          <w:szCs w:val="28"/>
          <w:lang w:val="ru-RU"/>
        </w:rPr>
        <w:t>нан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материалы</w:t>
      </w:r>
      <w:proofErr w:type="spellEnd"/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», входящее в перечень критических технологий Российской Федерации и являющееся перспективной компонентой построения национальной инновационной экономики, </w:t>
      </w:r>
      <w:r w:rsidRPr="00D8528F">
        <w:rPr>
          <w:rFonts w:ascii="Times New Roman" w:hAnsi="Times New Roman"/>
          <w:sz w:val="28"/>
          <w:szCs w:val="28"/>
          <w:lang w:val="ru-RU"/>
        </w:rPr>
        <w:t>реализуются основные образовательные программы подготовки бак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лавров и магистров по направлению «Электроника 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наноэлектроника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«</w:t>
      </w:r>
      <w:proofErr w:type="spellStart"/>
      <w:r w:rsidRPr="00D8528F">
        <w:rPr>
          <w:rFonts w:ascii="Times New Roman" w:hAnsi="Times New Roman"/>
          <w:bCs/>
          <w:sz w:val="28"/>
          <w:szCs w:val="28"/>
          <w:lang w:val="ru-RU"/>
        </w:rPr>
        <w:t>Наноте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х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нологии</w:t>
      </w:r>
      <w:proofErr w:type="spellEnd"/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и микросистемная техника».</w:t>
      </w:r>
    </w:p>
    <w:p w:rsidR="00A341AF" w:rsidRPr="00D8528F" w:rsidRDefault="00A341AF" w:rsidP="00D3709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 xml:space="preserve">Ведущие </w:t>
      </w:r>
      <w:r w:rsidRPr="00A341AF">
        <w:rPr>
          <w:rFonts w:ascii="Times New Roman" w:hAnsi="Times New Roman"/>
          <w:sz w:val="28"/>
          <w:szCs w:val="28"/>
          <w:lang w:val="ru-RU" w:eastAsia="ru-RU"/>
        </w:rPr>
        <w:t>вуз</w:t>
      </w:r>
      <w:r w:rsidRPr="00D8528F">
        <w:rPr>
          <w:rFonts w:ascii="Times New Roman" w:hAnsi="Times New Roman"/>
          <w:sz w:val="28"/>
          <w:szCs w:val="28"/>
          <w:lang w:val="ru-RU"/>
        </w:rPr>
        <w:t>ы республики окружены «поясами» малых инновационных пре</w:t>
      </w:r>
      <w:r w:rsidRPr="00D8528F">
        <w:rPr>
          <w:rFonts w:ascii="Times New Roman" w:hAnsi="Times New Roman"/>
          <w:sz w:val="28"/>
          <w:szCs w:val="28"/>
          <w:lang w:val="ru-RU"/>
        </w:rPr>
        <w:t>д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приятий общей численностью около 100 единиц, более 70 из которых приходится на КФУ, КНИТУ-КАИ и КНИТУ, функционирующих по перспективным научным направлениям в области медицинских технологий и медицинского оборудования, приборостроения, рационального природопользования,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энергоэффективных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техн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логий, космических систем, сферах сельского хозяйства, строительства, а также в области новых материалов 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, биотехнологий и технологий «живых систем».</w:t>
      </w:r>
      <w:proofErr w:type="gramEnd"/>
    </w:p>
    <w:p w:rsidR="00A341AF" w:rsidRPr="00D8528F" w:rsidRDefault="00A341AF" w:rsidP="00D3709D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Стратегическими партнерами </w:t>
      </w:r>
      <w:r w:rsidRPr="00A341AF">
        <w:rPr>
          <w:rFonts w:ascii="Times New Roman" w:hAnsi="Times New Roman"/>
          <w:sz w:val="28"/>
          <w:szCs w:val="28"/>
          <w:lang w:val="ru-RU" w:eastAsia="ru-RU"/>
        </w:rPr>
        <w:t>вузов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являются крупные предприятия Республ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ки </w:t>
      </w:r>
      <w:r w:rsidRPr="00A341AF">
        <w:rPr>
          <w:rFonts w:ascii="Times New Roman" w:hAnsi="Times New Roman"/>
          <w:sz w:val="28"/>
          <w:szCs w:val="28"/>
          <w:lang w:val="ru-RU"/>
        </w:rPr>
        <w:t xml:space="preserve">Татарстан, предприятия Российской Федерации и международные компании, в том числе </w:t>
      </w:r>
      <w:r w:rsidRPr="00A341AF">
        <w:rPr>
          <w:rFonts w:ascii="Times New Roman" w:hAnsi="Times New Roman"/>
          <w:bCs/>
          <w:sz w:val="28"/>
          <w:szCs w:val="28"/>
          <w:lang w:val="ru-RU"/>
        </w:rPr>
        <w:t>ОАО «К</w:t>
      </w:r>
      <w:r>
        <w:rPr>
          <w:rFonts w:ascii="Times New Roman" w:hAnsi="Times New Roman"/>
          <w:bCs/>
          <w:sz w:val="28"/>
          <w:szCs w:val="28"/>
          <w:lang w:val="ru-RU"/>
        </w:rPr>
        <w:t>АМАЗ</w:t>
      </w:r>
      <w:r w:rsidRPr="00A341AF">
        <w:rPr>
          <w:rFonts w:ascii="Times New Roman" w:hAnsi="Times New Roman"/>
          <w:bCs/>
          <w:sz w:val="28"/>
          <w:szCs w:val="28"/>
          <w:lang w:val="ru-RU"/>
        </w:rPr>
        <w:t>», ОАО «Татнефть», ОАО «Нижнекамскнефтехим», ОАО «Казанский завод синтетического каучука», Компания «</w:t>
      </w:r>
      <w:proofErr w:type="spellStart"/>
      <w:r w:rsidRPr="00A341AF">
        <w:rPr>
          <w:rFonts w:ascii="Times New Roman" w:hAnsi="Times New Roman"/>
          <w:bCs/>
          <w:sz w:val="28"/>
          <w:szCs w:val="28"/>
          <w:lang w:val="ru-RU"/>
        </w:rPr>
        <w:t>Шлюмберже</w:t>
      </w:r>
      <w:proofErr w:type="spellEnd"/>
      <w:r w:rsidRPr="00A341AF">
        <w:rPr>
          <w:rFonts w:ascii="Times New Roman" w:hAnsi="Times New Roman"/>
          <w:bCs/>
          <w:sz w:val="28"/>
          <w:szCs w:val="28"/>
          <w:lang w:val="ru-RU"/>
        </w:rPr>
        <w:t xml:space="preserve">», ОАО «КАПО им. </w:t>
      </w:r>
      <w:proofErr w:type="spellStart"/>
      <w:r w:rsidRPr="00A341AF">
        <w:rPr>
          <w:rFonts w:ascii="Times New Roman" w:hAnsi="Times New Roman"/>
          <w:bCs/>
          <w:sz w:val="28"/>
          <w:szCs w:val="28"/>
          <w:lang w:val="ru-RU"/>
        </w:rPr>
        <w:t>С.П.Горбунова</w:t>
      </w:r>
      <w:proofErr w:type="spellEnd"/>
      <w:r w:rsidRPr="00A341AF">
        <w:rPr>
          <w:rFonts w:ascii="Times New Roman" w:hAnsi="Times New Roman"/>
          <w:bCs/>
          <w:sz w:val="28"/>
          <w:szCs w:val="28"/>
          <w:lang w:val="ru-RU"/>
        </w:rPr>
        <w:t>», ОАО «Казаньоргсинтез», ОКБ «</w:t>
      </w:r>
      <w:proofErr w:type="spellStart"/>
      <w:r w:rsidRPr="00A341AF">
        <w:rPr>
          <w:rFonts w:ascii="Times New Roman" w:hAnsi="Times New Roman"/>
          <w:bCs/>
          <w:sz w:val="28"/>
          <w:szCs w:val="28"/>
          <w:lang w:val="ru-RU"/>
        </w:rPr>
        <w:t>А.Н.Туполев</w:t>
      </w:r>
      <w:proofErr w:type="spellEnd"/>
      <w:r w:rsidRPr="00A341AF">
        <w:rPr>
          <w:rFonts w:ascii="Times New Roman" w:hAnsi="Times New Roman"/>
          <w:bCs/>
          <w:sz w:val="28"/>
          <w:szCs w:val="28"/>
          <w:lang w:val="ru-RU"/>
        </w:rPr>
        <w:t xml:space="preserve">», компания </w:t>
      </w:r>
      <w:proofErr w:type="spellStart"/>
      <w:r w:rsidRPr="00A341AF">
        <w:rPr>
          <w:rFonts w:ascii="Times New Roman" w:hAnsi="Times New Roman"/>
          <w:bCs/>
          <w:sz w:val="28"/>
          <w:szCs w:val="28"/>
          <w:lang w:val="ru-RU"/>
        </w:rPr>
        <w:t>Samsung</w:t>
      </w:r>
      <w:proofErr w:type="spellEnd"/>
      <w:r w:rsidRPr="00A341AF">
        <w:rPr>
          <w:rFonts w:ascii="Times New Roman" w:hAnsi="Times New Roman"/>
          <w:bCs/>
          <w:sz w:val="28"/>
          <w:szCs w:val="28"/>
          <w:lang w:val="ru-RU"/>
        </w:rPr>
        <w:t xml:space="preserve"> и др.</w:t>
      </w:r>
    </w:p>
    <w:p w:rsidR="00A341AF" w:rsidRPr="00D8528F" w:rsidRDefault="00A341AF" w:rsidP="00D3709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За прошедшие 12 лет внутренние затраты на исследования и разработки в Ре</w:t>
      </w:r>
      <w:r w:rsidRPr="00D8528F">
        <w:rPr>
          <w:rFonts w:ascii="Times New Roman" w:hAnsi="Times New Roman"/>
          <w:sz w:val="28"/>
          <w:szCs w:val="28"/>
          <w:lang w:val="ru-RU"/>
        </w:rPr>
        <w:t>с</w:t>
      </w:r>
      <w:r w:rsidRPr="00D8528F">
        <w:rPr>
          <w:rFonts w:ascii="Times New Roman" w:hAnsi="Times New Roman"/>
          <w:sz w:val="28"/>
          <w:szCs w:val="28"/>
          <w:lang w:val="ru-RU"/>
        </w:rPr>
        <w:t>публике Татарстан возро</w:t>
      </w:r>
      <w:r w:rsidR="00D3709D">
        <w:rPr>
          <w:rFonts w:ascii="Times New Roman" w:hAnsi="Times New Roman"/>
          <w:sz w:val="28"/>
          <w:szCs w:val="28"/>
          <w:lang w:val="ru-RU"/>
        </w:rPr>
        <w:t xml:space="preserve">сли почти в 8 раз – с 1,1 </w:t>
      </w:r>
      <w:proofErr w:type="spellStart"/>
      <w:r w:rsidR="00D3709D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="00D3709D">
        <w:rPr>
          <w:rFonts w:ascii="Times New Roman" w:hAnsi="Times New Roman"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уб</w:t>
      </w:r>
      <w:r w:rsidR="00D3709D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в 2000 году до </w:t>
      </w:r>
      <w:r w:rsidR="00D3709D">
        <w:rPr>
          <w:rFonts w:ascii="Times New Roman" w:hAnsi="Times New Roman"/>
          <w:sz w:val="28"/>
          <w:szCs w:val="28"/>
          <w:lang w:val="ru-RU"/>
        </w:rPr>
        <w:t xml:space="preserve">         8,6 </w:t>
      </w:r>
      <w:proofErr w:type="spellStart"/>
      <w:r w:rsidR="00D3709D">
        <w:rPr>
          <w:rFonts w:ascii="Times New Roman" w:hAnsi="Times New Roman"/>
          <w:sz w:val="28"/>
          <w:szCs w:val="28"/>
          <w:lang w:val="ru-RU"/>
        </w:rPr>
        <w:t>млрд.</w:t>
      </w:r>
      <w:r w:rsidRPr="00D8528F">
        <w:rPr>
          <w:rFonts w:ascii="Times New Roman" w:hAnsi="Times New Roman"/>
          <w:sz w:val="28"/>
          <w:szCs w:val="28"/>
          <w:lang w:val="ru-RU"/>
        </w:rPr>
        <w:t>руб</w:t>
      </w:r>
      <w:r w:rsidR="00D3709D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в 2011 году. По показателю, отражающему продуктивность НИОКР</w:t>
      </w:r>
      <w:r w:rsidRPr="00A341AF">
        <w:rPr>
          <w:rFonts w:ascii="Times New Roman" w:hAnsi="Times New Roman"/>
          <w:sz w:val="28"/>
          <w:szCs w:val="28"/>
          <w:lang w:val="ru-RU"/>
        </w:rPr>
        <w:t>,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– коэффициенту изобретательской деятельности республика уверенно з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нимает лидирующие позиции в Приволжском федеральном округе с результатом </w:t>
      </w:r>
      <w:r w:rsidR="00B75AB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2,5 патента ежегодно на 10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2563D0">
        <w:rPr>
          <w:rFonts w:ascii="Times New Roman" w:hAnsi="Times New Roman"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аселения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. Предполагается, что общий объ</w:t>
      </w:r>
      <w:r w:rsidR="002563D0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м НИОКР </w:t>
      </w:r>
      <w:r w:rsidRPr="00A341AF">
        <w:rPr>
          <w:rFonts w:ascii="Times New Roman" w:hAnsi="Times New Roman"/>
          <w:sz w:val="28"/>
          <w:szCs w:val="28"/>
          <w:lang w:val="ru-RU" w:eastAsia="ru-RU"/>
        </w:rPr>
        <w:t>вузов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к 20</w:t>
      </w:r>
      <w:r w:rsidR="002563D0">
        <w:rPr>
          <w:rFonts w:ascii="Times New Roman" w:hAnsi="Times New Roman"/>
          <w:sz w:val="28"/>
          <w:szCs w:val="28"/>
          <w:lang w:val="ru-RU"/>
        </w:rPr>
        <w:t xml:space="preserve">20 году составит более 60 </w:t>
      </w:r>
      <w:proofErr w:type="spellStart"/>
      <w:r w:rsidR="002563D0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="002563D0">
        <w:rPr>
          <w:rFonts w:ascii="Times New Roman" w:hAnsi="Times New Roman"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уб</w:t>
      </w:r>
      <w:r w:rsidR="002563D0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341AF" w:rsidRDefault="00A341AF" w:rsidP="00D3709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lastRenderedPageBreak/>
        <w:t>Таким образом, можно констатировать, что в республике сформированы ка</w:t>
      </w:r>
      <w:r w:rsidRPr="00D8528F">
        <w:rPr>
          <w:rFonts w:ascii="Times New Roman" w:hAnsi="Times New Roman"/>
          <w:sz w:val="28"/>
          <w:szCs w:val="28"/>
          <w:lang w:val="ru-RU"/>
        </w:rPr>
        <w:t>д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ровые и научные основы для последующего свершения инновационного </w:t>
      </w:r>
      <w:r w:rsidRPr="00620B2D">
        <w:rPr>
          <w:rFonts w:ascii="Times New Roman" w:hAnsi="Times New Roman"/>
          <w:sz w:val="28"/>
          <w:szCs w:val="28"/>
          <w:lang w:val="ru-RU"/>
        </w:rPr>
        <w:t>«маневра»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в сфере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.</w:t>
      </w:r>
    </w:p>
    <w:p w:rsidR="002563D0" w:rsidRPr="00D8528F" w:rsidRDefault="002563D0" w:rsidP="00D3709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1AF" w:rsidRPr="002563D0" w:rsidRDefault="00E829DD" w:rsidP="00E829DD">
      <w:pPr>
        <w:pStyle w:val="2"/>
        <w:keepLines w:val="0"/>
        <w:spacing w:before="240" w:after="6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</w:pPr>
      <w:bookmarkStart w:id="5" w:name="_Toc342556097"/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1.2. </w:t>
      </w:r>
      <w:r w:rsidR="00A341AF" w:rsidRPr="002563D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Инфраструктурный и инновационный потенциал</w:t>
      </w:r>
      <w:bookmarkEnd w:id="5"/>
    </w:p>
    <w:p w:rsidR="00A341AF" w:rsidRPr="006C571B" w:rsidRDefault="00A341AF" w:rsidP="00D3709D">
      <w:pPr>
        <w:jc w:val="both"/>
        <w:rPr>
          <w:sz w:val="28"/>
          <w:szCs w:val="28"/>
          <w:lang w:val="ru-RU"/>
        </w:rPr>
      </w:pP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В Республике Татарстан созданы различные типы объектов инфраструктуры хозяйственной и научной деятельности, предназначенные для обеспечения полн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ценного функционирования и динамичного развития инновационных процессов: </w:t>
      </w: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 xml:space="preserve">Центр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41AF">
        <w:rPr>
          <w:rFonts w:ascii="Times New Roman" w:hAnsi="Times New Roman"/>
          <w:sz w:val="28"/>
          <w:szCs w:val="28"/>
          <w:lang w:val="ru-RU"/>
        </w:rPr>
        <w:t>Республики Татарстан</w:t>
      </w:r>
      <w:r w:rsidRPr="00D8528F">
        <w:rPr>
          <w:rFonts w:ascii="Times New Roman" w:hAnsi="Times New Roman"/>
          <w:sz w:val="28"/>
          <w:szCs w:val="28"/>
          <w:lang w:val="ru-RU"/>
        </w:rPr>
        <w:t>, созданный совместно с Фондом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фраструктурных и образовательных программ, две особые экономические зоны промышленно-производственного типа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Алабуга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 и технико-внедренческого типа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Иннополис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="00B75AB4">
        <w:rPr>
          <w:rFonts w:ascii="Times New Roman" w:hAnsi="Times New Roman"/>
          <w:sz w:val="28"/>
          <w:szCs w:val="28"/>
          <w:lang w:val="ru-RU"/>
        </w:rPr>
        <w:t>Т</w:t>
      </w:r>
      <w:r w:rsidRPr="00D8528F">
        <w:rPr>
          <w:rFonts w:ascii="Times New Roman" w:hAnsi="Times New Roman"/>
          <w:sz w:val="28"/>
          <w:szCs w:val="28"/>
          <w:lang w:val="ru-RU"/>
        </w:rPr>
        <w:t>ехнополис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Химград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», 5 индустриальных парков, 9 технопарков, а также ряд самостоятельных бизнес-инкубаторов.</w:t>
      </w:r>
      <w:proofErr w:type="gramEnd"/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Особая экономическая зона (далее – ОЭЗ) промышленно-производственного типа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Алабуга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 способствует развитию экономики Республики Татарстан и Росси</w:t>
      </w:r>
      <w:r w:rsidRPr="00D8528F">
        <w:rPr>
          <w:rFonts w:ascii="Times New Roman" w:hAnsi="Times New Roman"/>
          <w:sz w:val="28"/>
          <w:szCs w:val="28"/>
          <w:lang w:val="ru-RU"/>
        </w:rPr>
        <w:t>й</w:t>
      </w:r>
      <w:r w:rsidRPr="00D8528F">
        <w:rPr>
          <w:rFonts w:ascii="Times New Roman" w:hAnsi="Times New Roman"/>
          <w:sz w:val="28"/>
          <w:szCs w:val="28"/>
          <w:lang w:val="ru-RU"/>
        </w:rPr>
        <w:t>ской Федерации путем создания благоприятных условий для российских и межд</w:t>
      </w:r>
      <w:r w:rsidRPr="00D8528F">
        <w:rPr>
          <w:rFonts w:ascii="Times New Roman" w:hAnsi="Times New Roman"/>
          <w:sz w:val="28"/>
          <w:szCs w:val="28"/>
          <w:lang w:val="ru-RU"/>
        </w:rPr>
        <w:t>у</w:t>
      </w:r>
      <w:r w:rsidRPr="00D8528F">
        <w:rPr>
          <w:rFonts w:ascii="Times New Roman" w:hAnsi="Times New Roman"/>
          <w:sz w:val="28"/>
          <w:szCs w:val="28"/>
          <w:lang w:val="ru-RU"/>
        </w:rPr>
        <w:t>народных компаний при реализации инвестиционных проектов в области промы</w:t>
      </w:r>
      <w:r w:rsidRPr="00D8528F">
        <w:rPr>
          <w:rFonts w:ascii="Times New Roman" w:hAnsi="Times New Roman"/>
          <w:sz w:val="28"/>
          <w:szCs w:val="28"/>
          <w:lang w:val="ru-RU"/>
        </w:rPr>
        <w:t>ш</w:t>
      </w:r>
      <w:r w:rsidRPr="00D8528F">
        <w:rPr>
          <w:rFonts w:ascii="Times New Roman" w:hAnsi="Times New Roman"/>
          <w:sz w:val="28"/>
          <w:szCs w:val="28"/>
          <w:lang w:val="ru-RU"/>
        </w:rPr>
        <w:t>ленного производства,</w:t>
      </w:r>
      <w:r w:rsidR="005E3E7B" w:rsidRPr="005E3E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обеспечивая 71</w:t>
      </w:r>
      <w:r w:rsidR="0002327B">
        <w:rPr>
          <w:rFonts w:ascii="Times New Roman" w:hAnsi="Times New Roman"/>
          <w:sz w:val="28"/>
          <w:szCs w:val="28"/>
          <w:lang w:val="ru-RU"/>
        </w:rPr>
        <w:t xml:space="preserve"> процент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объема производства всех особых экономических зон. </w:t>
      </w:r>
    </w:p>
    <w:p w:rsidR="00A341AF" w:rsidRPr="00D8528F" w:rsidRDefault="0002327B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ОЭЗ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A341AF" w:rsidRPr="00D8528F">
        <w:rPr>
          <w:rFonts w:ascii="Times New Roman" w:hAnsi="Times New Roman"/>
          <w:sz w:val="28"/>
          <w:szCs w:val="28"/>
          <w:lang w:val="ru-RU"/>
        </w:rPr>
        <w:t>Алабуга</w:t>
      </w:r>
      <w:proofErr w:type="spellEnd"/>
      <w:r w:rsidR="00A341AF" w:rsidRPr="00D8528F">
        <w:rPr>
          <w:rFonts w:ascii="Times New Roman" w:hAnsi="Times New Roman"/>
          <w:sz w:val="28"/>
          <w:szCs w:val="28"/>
          <w:lang w:val="ru-RU"/>
        </w:rPr>
        <w:t>» предоставляет инвесторам полностью подготовленную пр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о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мышленную, инженерную, транспортную и таможенную инфраструктуры, а также ряд налоговых и таможенных льгот. За время существования ОЭЗ «</w:t>
      </w:r>
      <w:proofErr w:type="spellStart"/>
      <w:r w:rsidR="00A341AF" w:rsidRPr="00D8528F">
        <w:rPr>
          <w:rFonts w:ascii="Times New Roman" w:hAnsi="Times New Roman"/>
          <w:sz w:val="28"/>
          <w:szCs w:val="28"/>
          <w:lang w:val="ru-RU"/>
        </w:rPr>
        <w:t>Алабуга</w:t>
      </w:r>
      <w:proofErr w:type="spellEnd"/>
      <w:r w:rsidR="00A341AF" w:rsidRPr="00D8528F">
        <w:rPr>
          <w:rFonts w:ascii="Times New Roman" w:hAnsi="Times New Roman"/>
          <w:sz w:val="28"/>
          <w:szCs w:val="28"/>
          <w:lang w:val="ru-RU"/>
        </w:rPr>
        <w:t>» на те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р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ритории были размещены крупные компании-резиденты, среди которых такие и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з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вестные компании мирового бизнеса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,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 как </w:t>
      </w:r>
      <w:proofErr w:type="spellStart"/>
      <w:r w:rsidR="00A341AF" w:rsidRPr="00D8528F">
        <w:rPr>
          <w:rFonts w:ascii="Times New Roman" w:hAnsi="Times New Roman"/>
          <w:sz w:val="28"/>
          <w:szCs w:val="28"/>
          <w:lang w:val="ru-RU"/>
        </w:rPr>
        <w:t>Ford-Sollers</w:t>
      </w:r>
      <w:proofErr w:type="spellEnd"/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341AF" w:rsidRPr="00D8528F">
        <w:rPr>
          <w:rFonts w:ascii="Times New Roman" w:hAnsi="Times New Roman"/>
          <w:sz w:val="28"/>
          <w:szCs w:val="28"/>
          <w:lang w:val="ru-RU"/>
        </w:rPr>
        <w:t>Saint-Gobain</w:t>
      </w:r>
      <w:proofErr w:type="spellEnd"/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341AF" w:rsidRPr="00D8528F">
        <w:rPr>
          <w:rFonts w:ascii="Times New Roman" w:hAnsi="Times New Roman"/>
          <w:sz w:val="28"/>
          <w:szCs w:val="28"/>
          <w:lang w:val="ru-RU"/>
        </w:rPr>
        <w:t>AirLiquide</w:t>
      </w:r>
      <w:proofErr w:type="spellEnd"/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341AF" w:rsidRPr="00D8528F">
        <w:rPr>
          <w:rFonts w:ascii="Times New Roman" w:hAnsi="Times New Roman"/>
          <w:sz w:val="28"/>
          <w:szCs w:val="28"/>
          <w:lang w:val="ru-RU"/>
        </w:rPr>
        <w:t>Rockwool</w:t>
      </w:r>
      <w:proofErr w:type="spellEnd"/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341AF" w:rsidRPr="00D8528F">
        <w:rPr>
          <w:rFonts w:ascii="Times New Roman" w:hAnsi="Times New Roman"/>
          <w:sz w:val="28"/>
          <w:szCs w:val="28"/>
          <w:lang w:val="ru-RU"/>
        </w:rPr>
        <w:t>Sisecam</w:t>
      </w:r>
      <w:proofErr w:type="spellEnd"/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341AF" w:rsidRPr="00D8528F">
        <w:rPr>
          <w:rFonts w:ascii="Times New Roman" w:hAnsi="Times New Roman"/>
          <w:sz w:val="28"/>
          <w:szCs w:val="28"/>
          <w:lang w:val="ru-RU"/>
        </w:rPr>
        <w:t>HayatGroup</w:t>
      </w:r>
      <w:proofErr w:type="spellEnd"/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По состоянию на конец 2012 года на территории </w:t>
      </w:r>
      <w:r w:rsidR="0002327B">
        <w:rPr>
          <w:rFonts w:ascii="Times New Roman" w:hAnsi="Times New Roman"/>
          <w:sz w:val="28"/>
          <w:szCs w:val="28"/>
          <w:lang w:val="ru-RU"/>
        </w:rPr>
        <w:t>зоны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зарегистрировано 33 р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зидента с объемом инвестиций 90</w:t>
      </w:r>
      <w:r w:rsidR="000232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2327B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="0002327B">
        <w:rPr>
          <w:rFonts w:ascii="Times New Roman" w:hAnsi="Times New Roman"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уб</w:t>
      </w:r>
      <w:r w:rsidR="0002327B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. Среднесрочной стратегией развития ОЭЗ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Алабуга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 к 2013 году предполагается завершить строительство объектов и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женерной, таможенной и деловой инфраструктуры, к 2015 году предусмотрено пр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влечение 60 компаний-резидентов с объемом инвестиций более 180</w:t>
      </w:r>
      <w:r w:rsidR="000232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2327B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="0002327B">
        <w:rPr>
          <w:rFonts w:ascii="Times New Roman" w:hAnsi="Times New Roman"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уб</w:t>
      </w:r>
      <w:r w:rsidR="0002327B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и создани</w:t>
      </w:r>
      <w:r w:rsidR="0002327B">
        <w:rPr>
          <w:rFonts w:ascii="Times New Roman" w:hAnsi="Times New Roman"/>
          <w:sz w:val="28"/>
          <w:szCs w:val="28"/>
          <w:lang w:val="ru-RU"/>
        </w:rPr>
        <w:t xml:space="preserve">ем около 16 </w:t>
      </w:r>
      <w:proofErr w:type="spellStart"/>
      <w:r w:rsidR="0002327B">
        <w:rPr>
          <w:rFonts w:ascii="Times New Roman" w:hAnsi="Times New Roman"/>
          <w:sz w:val="28"/>
          <w:szCs w:val="28"/>
          <w:lang w:val="ru-RU"/>
        </w:rPr>
        <w:t>тыс.</w:t>
      </w:r>
      <w:r w:rsidRPr="00D8528F">
        <w:rPr>
          <w:rFonts w:ascii="Times New Roman" w:hAnsi="Times New Roman"/>
          <w:sz w:val="28"/>
          <w:szCs w:val="28"/>
          <w:lang w:val="ru-RU"/>
        </w:rPr>
        <w:t>рабочих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мест, к 2020 году </w:t>
      </w:r>
      <w:r w:rsidR="00B75AB4">
        <w:rPr>
          <w:rFonts w:ascii="Times New Roman" w:hAnsi="Times New Roman"/>
          <w:sz w:val="28"/>
          <w:szCs w:val="28"/>
          <w:lang w:val="ru-RU"/>
        </w:rPr>
        <w:t>–</w:t>
      </w:r>
      <w:r w:rsidR="00023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120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компаний-резидентов с объемом инвестиций более 360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млрд.руб</w:t>
      </w:r>
      <w:r w:rsidR="0002327B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и созданием около 22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тыс</w:t>
      </w:r>
      <w:r w:rsidR="0002327B">
        <w:rPr>
          <w:rFonts w:ascii="Times New Roman" w:hAnsi="Times New Roman"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sz w:val="28"/>
          <w:szCs w:val="28"/>
          <w:lang w:val="ru-RU"/>
        </w:rPr>
        <w:t>рабочих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В настоящее время в республике ведется работа по созданию особой эконом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ческой зоны технико-внедренческого типа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Иннополис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», являющейся, по сути, н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вым территориальным центром роста. </w:t>
      </w:r>
      <w:r w:rsidR="00B75AB4">
        <w:rPr>
          <w:rFonts w:ascii="Times New Roman" w:hAnsi="Times New Roman"/>
          <w:sz w:val="28"/>
          <w:szCs w:val="28"/>
          <w:lang w:val="ru-RU"/>
        </w:rPr>
        <w:t>Ее п</w:t>
      </w:r>
      <w:r w:rsidRPr="00D8528F">
        <w:rPr>
          <w:rFonts w:ascii="Times New Roman" w:hAnsi="Times New Roman"/>
          <w:sz w:val="28"/>
          <w:szCs w:val="28"/>
          <w:lang w:val="ru-RU"/>
        </w:rPr>
        <w:t>рофиль определяют IT-отрасль, космич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ские технологии, прежде всего связанные с телекоммуникациями, включая </w:t>
      </w:r>
      <w:r w:rsidR="00C35C3F">
        <w:rPr>
          <w:rFonts w:ascii="Times New Roman" w:hAnsi="Times New Roman"/>
          <w:sz w:val="28"/>
          <w:szCs w:val="28"/>
          <w:lang w:val="ru-RU"/>
        </w:rPr>
        <w:t>глобал</w:t>
      </w:r>
      <w:r w:rsidR="00C35C3F">
        <w:rPr>
          <w:rFonts w:ascii="Times New Roman" w:hAnsi="Times New Roman"/>
          <w:sz w:val="28"/>
          <w:szCs w:val="28"/>
          <w:lang w:val="ru-RU"/>
        </w:rPr>
        <w:t>ь</w:t>
      </w:r>
      <w:r w:rsidR="00C35C3F">
        <w:rPr>
          <w:rFonts w:ascii="Times New Roman" w:hAnsi="Times New Roman"/>
          <w:sz w:val="28"/>
          <w:szCs w:val="28"/>
          <w:lang w:val="ru-RU"/>
        </w:rPr>
        <w:t xml:space="preserve">ную навигационную спутниковую систему (далее </w:t>
      </w:r>
      <w:r w:rsidR="00661765">
        <w:rPr>
          <w:rFonts w:ascii="Times New Roman" w:hAnsi="Times New Roman"/>
          <w:sz w:val="28"/>
          <w:szCs w:val="28"/>
          <w:lang w:val="ru-RU"/>
        </w:rPr>
        <w:t>–</w:t>
      </w:r>
      <w:r w:rsidR="00C35C3F">
        <w:rPr>
          <w:rFonts w:ascii="Times New Roman" w:hAnsi="Times New Roman"/>
          <w:sz w:val="28"/>
          <w:szCs w:val="28"/>
          <w:lang w:val="ru-RU"/>
        </w:rPr>
        <w:t xml:space="preserve"> ГЛОНАСС)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энергоэффекти</w:t>
      </w:r>
      <w:r w:rsidRPr="00D8528F">
        <w:rPr>
          <w:rFonts w:ascii="Times New Roman" w:hAnsi="Times New Roman"/>
          <w:sz w:val="28"/>
          <w:szCs w:val="28"/>
          <w:lang w:val="ru-RU"/>
        </w:rPr>
        <w:t>в</w:t>
      </w:r>
      <w:r w:rsidRPr="00D8528F">
        <w:rPr>
          <w:rFonts w:ascii="Times New Roman" w:hAnsi="Times New Roman"/>
          <w:sz w:val="28"/>
          <w:szCs w:val="28"/>
          <w:lang w:val="ru-RU"/>
        </w:rPr>
        <w:t>ность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и энергосбережени</w:t>
      </w:r>
      <w:r w:rsidRPr="00A341A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, медицинские технологии.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Камский индустриальный парк «Мастер» создан с целью формирования усл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вий для динамичного развития производства современных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автокомпонентов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. На территории индустриального парка свою деятельность осуществляют 197 предпри</w:t>
      </w:r>
      <w:r w:rsidRPr="00D8528F">
        <w:rPr>
          <w:rFonts w:ascii="Times New Roman" w:hAnsi="Times New Roman"/>
          <w:sz w:val="28"/>
          <w:szCs w:val="28"/>
          <w:lang w:val="ru-RU"/>
        </w:rPr>
        <w:t>я</w:t>
      </w:r>
      <w:r w:rsidRPr="00D8528F">
        <w:rPr>
          <w:rFonts w:ascii="Times New Roman" w:hAnsi="Times New Roman"/>
          <w:sz w:val="28"/>
          <w:szCs w:val="28"/>
          <w:lang w:val="ru-RU"/>
        </w:rPr>
        <w:lastRenderedPageBreak/>
        <w:t xml:space="preserve">тий, более </w:t>
      </w: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половины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 xml:space="preserve"> которых функционируют в режиме производственной кооп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рации с ОАО «КАМАЗ». ОАО «КАМАЗ» признает арендаторов ОАО «КИП «М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>стер» своими привилегированными партнерами и распространяет на них ряд ва</w:t>
      </w:r>
      <w:r w:rsidRPr="00D8528F">
        <w:rPr>
          <w:rFonts w:ascii="Times New Roman" w:hAnsi="Times New Roman"/>
          <w:sz w:val="28"/>
          <w:szCs w:val="28"/>
          <w:lang w:val="ru-RU"/>
        </w:rPr>
        <w:t>ж</w:t>
      </w:r>
      <w:r w:rsidRPr="00D8528F">
        <w:rPr>
          <w:rFonts w:ascii="Times New Roman" w:hAnsi="Times New Roman"/>
          <w:sz w:val="28"/>
          <w:szCs w:val="28"/>
          <w:lang w:val="ru-RU"/>
        </w:rPr>
        <w:t>ных преференций, в том числе предоставляет гарантированный заказ, обеспечивает резидентов парка конструкторско-технологической документацией и заготовками производства ОАО «КАМАЗ», предоставляет участникам собственную товаропр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водящую сеть.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В рамках государственной политики развития малого и среднего предприн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мательства резиденты ОАО «КИП «Мастер» имеют дополнительный приоритет в получении поддержки со стороны государства. Правительство </w:t>
      </w:r>
      <w:r w:rsidRPr="00A341AF">
        <w:rPr>
          <w:rFonts w:ascii="Times New Roman" w:hAnsi="Times New Roman"/>
          <w:sz w:val="28"/>
          <w:szCs w:val="28"/>
          <w:lang w:val="ru-RU"/>
        </w:rPr>
        <w:t>Республики Тата</w:t>
      </w:r>
      <w:r w:rsidRPr="00A341AF">
        <w:rPr>
          <w:rFonts w:ascii="Times New Roman" w:hAnsi="Times New Roman"/>
          <w:sz w:val="28"/>
          <w:szCs w:val="28"/>
          <w:lang w:val="ru-RU"/>
        </w:rPr>
        <w:t>р</w:t>
      </w:r>
      <w:r w:rsidRPr="00A341AF">
        <w:rPr>
          <w:rFonts w:ascii="Times New Roman" w:hAnsi="Times New Roman"/>
          <w:sz w:val="28"/>
          <w:szCs w:val="28"/>
          <w:lang w:val="ru-RU"/>
        </w:rPr>
        <w:t>стан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предоставляет льготы по налогам для КИП «Мастер» с целью снижения сто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мости аренды для участников, выделяет денежные средства в виде кредитов на льготных условиях для финансирования, создания и развития инфраструктуры па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r w:rsidRPr="00D8528F">
        <w:rPr>
          <w:rFonts w:ascii="Times New Roman" w:hAnsi="Times New Roman"/>
          <w:sz w:val="28"/>
          <w:szCs w:val="28"/>
          <w:lang w:val="ru-RU"/>
        </w:rPr>
        <w:t>ка.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Среди наиболее успешных технопарков можно отметить ЗАО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Инновацио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но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-производственный технопарк «Идея»,</w:t>
      </w:r>
      <w:r w:rsidRPr="002B12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41AF">
        <w:rPr>
          <w:rFonts w:ascii="Times New Roman" w:hAnsi="Times New Roman"/>
          <w:sz w:val="28"/>
          <w:szCs w:val="28"/>
          <w:lang w:val="ru-RU"/>
        </w:rPr>
        <w:t>который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является одним из самых кру</w:t>
      </w:r>
      <w:r w:rsidRPr="00D8528F">
        <w:rPr>
          <w:rFonts w:ascii="Times New Roman" w:hAnsi="Times New Roman"/>
          <w:sz w:val="28"/>
          <w:szCs w:val="28"/>
          <w:lang w:val="ru-RU"/>
        </w:rPr>
        <w:t>п</w:t>
      </w:r>
      <w:r w:rsidRPr="00D8528F">
        <w:rPr>
          <w:rFonts w:ascii="Times New Roman" w:hAnsi="Times New Roman"/>
          <w:sz w:val="28"/>
          <w:szCs w:val="28"/>
          <w:lang w:val="ru-RU"/>
        </w:rPr>
        <w:t>ных инновационных технопарков в Европе по занимаемым площадям. Инфрастру</w:t>
      </w:r>
      <w:r w:rsidRPr="00D8528F">
        <w:rPr>
          <w:rFonts w:ascii="Times New Roman" w:hAnsi="Times New Roman"/>
          <w:sz w:val="28"/>
          <w:szCs w:val="28"/>
          <w:lang w:val="ru-RU"/>
        </w:rPr>
        <w:t>к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тура </w:t>
      </w:r>
      <w:r w:rsidRPr="00A341AF">
        <w:rPr>
          <w:rFonts w:ascii="Times New Roman" w:hAnsi="Times New Roman"/>
          <w:sz w:val="28"/>
          <w:szCs w:val="28"/>
          <w:lang w:val="ru-RU"/>
        </w:rPr>
        <w:t>т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ехнопарка включает в себя три основных блока: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инновационный бизнес-инкубатор</w:t>
      </w:r>
      <w:r w:rsidR="00661765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8528F">
        <w:rPr>
          <w:rFonts w:ascii="Times New Roman" w:hAnsi="Times New Roman"/>
          <w:bCs/>
          <w:sz w:val="28"/>
          <w:szCs w:val="28"/>
          <w:lang w:val="ru-RU"/>
        </w:rPr>
        <w:t>инновационно</w:t>
      </w:r>
      <w:proofErr w:type="spellEnd"/>
      <w:r w:rsidRPr="00D8528F">
        <w:rPr>
          <w:rFonts w:ascii="Times New Roman" w:hAnsi="Times New Roman"/>
          <w:bCs/>
          <w:sz w:val="28"/>
          <w:szCs w:val="28"/>
          <w:lang w:val="ru-RU"/>
        </w:rPr>
        <w:t>-технологический центр</w:t>
      </w:r>
      <w:r w:rsidR="00661765">
        <w:rPr>
          <w:rFonts w:ascii="Times New Roman" w:hAnsi="Times New Roman"/>
          <w:bCs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бизнес-парк. 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Наличие развитой инфраструктуры позволяет оказывать инновационным предприятиям, находящимся на территории </w:t>
      </w:r>
      <w:r w:rsidRPr="00A341AF">
        <w:rPr>
          <w:rFonts w:ascii="Times New Roman" w:hAnsi="Times New Roman"/>
          <w:sz w:val="28"/>
          <w:szCs w:val="28"/>
          <w:lang w:val="ru-RU"/>
        </w:rPr>
        <w:t>т</w:t>
      </w:r>
      <w:r w:rsidRPr="00D8528F">
        <w:rPr>
          <w:rFonts w:ascii="Times New Roman" w:hAnsi="Times New Roman"/>
          <w:sz w:val="28"/>
          <w:szCs w:val="28"/>
          <w:lang w:val="ru-RU"/>
        </w:rPr>
        <w:t>ехнопарка, полный комплекс услуг, необходимых для становления и развития наукоемкого бизнеса.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На территории те</w:t>
      </w:r>
      <w:r w:rsidRPr="00D8528F">
        <w:rPr>
          <w:rFonts w:ascii="Times New Roman" w:hAnsi="Times New Roman"/>
          <w:sz w:val="28"/>
          <w:szCs w:val="28"/>
          <w:lang w:val="ru-RU"/>
        </w:rPr>
        <w:t>х</w:t>
      </w:r>
      <w:r w:rsidRPr="00D8528F">
        <w:rPr>
          <w:rFonts w:ascii="Times New Roman" w:hAnsi="Times New Roman"/>
          <w:sz w:val="28"/>
          <w:szCs w:val="28"/>
          <w:lang w:val="ru-RU"/>
        </w:rPr>
        <w:t>нопарка «Идея» локализованы такие бренды</w:t>
      </w:r>
      <w:r w:rsidRPr="00A341AF">
        <w:rPr>
          <w:rFonts w:ascii="Times New Roman" w:hAnsi="Times New Roman"/>
          <w:sz w:val="28"/>
          <w:szCs w:val="28"/>
          <w:lang w:val="ru-RU"/>
        </w:rPr>
        <w:t>,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как «GE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MoneyBank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Siemens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», «DHL»,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YokogawaElectric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» и др. Технопарком были проведены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профориентацио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ный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конкурс «Перспектива» для</w:t>
      </w:r>
      <w:r w:rsidR="00B75AB4">
        <w:rPr>
          <w:rFonts w:ascii="Times New Roman" w:hAnsi="Times New Roman"/>
          <w:sz w:val="28"/>
          <w:szCs w:val="28"/>
          <w:lang w:val="ru-RU"/>
        </w:rPr>
        <w:t xml:space="preserve"> старшеклассников и студентов, </w:t>
      </w:r>
      <w:r w:rsidRPr="00D8528F">
        <w:rPr>
          <w:rFonts w:ascii="Times New Roman" w:hAnsi="Times New Roman"/>
          <w:sz w:val="28"/>
          <w:szCs w:val="28"/>
          <w:lang w:val="ru-RU"/>
        </w:rPr>
        <w:t>Программа по</w:t>
      </w:r>
      <w:r w:rsidRPr="00D8528F">
        <w:rPr>
          <w:rFonts w:ascii="Times New Roman" w:hAnsi="Times New Roman"/>
          <w:sz w:val="28"/>
          <w:szCs w:val="28"/>
          <w:lang w:val="ru-RU"/>
        </w:rPr>
        <w:t>д</w:t>
      </w:r>
      <w:r w:rsidRPr="00D8528F">
        <w:rPr>
          <w:rFonts w:ascii="Times New Roman" w:hAnsi="Times New Roman"/>
          <w:sz w:val="28"/>
          <w:szCs w:val="28"/>
          <w:lang w:val="ru-RU"/>
        </w:rPr>
        <w:t>держки бизнеса молодых компаний и творческих коллективов разработчиков со</w:t>
      </w:r>
      <w:r w:rsidRPr="00D8528F">
        <w:rPr>
          <w:rFonts w:ascii="Times New Roman" w:hAnsi="Times New Roman"/>
          <w:sz w:val="28"/>
          <w:szCs w:val="28"/>
          <w:lang w:val="ru-RU"/>
        </w:rPr>
        <w:t>б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ственного программного обеспечения </w:t>
      </w:r>
      <w:r w:rsidR="00661765">
        <w:rPr>
          <w:rFonts w:ascii="Times New Roman" w:hAnsi="Times New Roman"/>
          <w:sz w:val="28"/>
          <w:szCs w:val="28"/>
          <w:lang w:val="ru-RU"/>
        </w:rPr>
        <w:t>–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BizSpark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™, Республиканский конкурс «Эрудит-2009», </w:t>
      </w:r>
      <w:r w:rsidR="00B75AB4">
        <w:rPr>
          <w:rFonts w:ascii="Times New Roman" w:hAnsi="Times New Roman"/>
          <w:sz w:val="28"/>
          <w:szCs w:val="28"/>
          <w:lang w:val="ru-RU"/>
        </w:rPr>
        <w:t>п</w:t>
      </w:r>
      <w:r w:rsidRPr="00D8528F">
        <w:rPr>
          <w:rFonts w:ascii="Times New Roman" w:hAnsi="Times New Roman"/>
          <w:sz w:val="28"/>
          <w:szCs w:val="28"/>
          <w:lang w:val="ru-RU"/>
        </w:rPr>
        <w:t>рограммы и конкурсы Фонда содействия развитию малых форм предприятий в научно-технической сфере, программа развития инновационных пр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ектов «Идея-1000» и др.</w:t>
      </w:r>
      <w:proofErr w:type="gramEnd"/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С целью технологической поддержки проектов, специализирующихся в хим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ческих и нефтехимических технологиях, в частности, технологиях переработки п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лимеров, разработке новых материалов, малотоннажной химии, а также смежных отраслях, </w:t>
      </w: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создан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 xml:space="preserve"> и успешно функционирует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Технополис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Химград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="00B75AB4">
        <w:rPr>
          <w:rFonts w:ascii="Times New Roman" w:hAnsi="Times New Roman"/>
          <w:sz w:val="28"/>
          <w:szCs w:val="28"/>
          <w:lang w:val="ru-RU"/>
        </w:rPr>
        <w:t xml:space="preserve">Он </w:t>
      </w:r>
      <w:r w:rsidRPr="00D8528F">
        <w:rPr>
          <w:rFonts w:ascii="Times New Roman" w:hAnsi="Times New Roman"/>
          <w:sz w:val="28"/>
          <w:szCs w:val="28"/>
          <w:lang w:val="ru-RU"/>
        </w:rPr>
        <w:t>представл</w:t>
      </w:r>
      <w:r w:rsidRPr="00D8528F">
        <w:rPr>
          <w:rFonts w:ascii="Times New Roman" w:hAnsi="Times New Roman"/>
          <w:sz w:val="28"/>
          <w:szCs w:val="28"/>
          <w:lang w:val="ru-RU"/>
        </w:rPr>
        <w:t>я</w:t>
      </w:r>
      <w:r w:rsidRPr="00D8528F">
        <w:rPr>
          <w:rFonts w:ascii="Times New Roman" w:hAnsi="Times New Roman"/>
          <w:sz w:val="28"/>
          <w:szCs w:val="28"/>
          <w:lang w:val="ru-RU"/>
        </w:rPr>
        <w:t>ет собой индустриальный парк площадью 131 г</w:t>
      </w:r>
      <w:r w:rsidR="00661765">
        <w:rPr>
          <w:rFonts w:ascii="Times New Roman" w:hAnsi="Times New Roman"/>
          <w:sz w:val="28"/>
          <w:szCs w:val="28"/>
          <w:lang w:val="ru-RU"/>
        </w:rPr>
        <w:t>ектар</w:t>
      </w:r>
      <w:r w:rsidRPr="00D8528F">
        <w:rPr>
          <w:rFonts w:ascii="Times New Roman" w:hAnsi="Times New Roman"/>
          <w:sz w:val="28"/>
          <w:szCs w:val="28"/>
          <w:lang w:val="ru-RU"/>
        </w:rPr>
        <w:t>, призванный обеспечить д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полнительный передел полимерной продукции и создание добавленной стоимости в республике, тем самым внести вклад в развитие нефтехимического кластера Тата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r w:rsidRPr="00D8528F">
        <w:rPr>
          <w:rFonts w:ascii="Times New Roman" w:hAnsi="Times New Roman"/>
          <w:sz w:val="28"/>
          <w:szCs w:val="28"/>
          <w:lang w:val="ru-RU"/>
        </w:rPr>
        <w:t>стана.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В настоящее время на площадке </w:t>
      </w:r>
      <w:proofErr w:type="spellStart"/>
      <w:r w:rsidR="00B75AB4">
        <w:rPr>
          <w:rFonts w:ascii="Times New Roman" w:hAnsi="Times New Roman"/>
          <w:sz w:val="28"/>
          <w:szCs w:val="28"/>
          <w:lang w:val="ru-RU"/>
        </w:rPr>
        <w:t>Т</w:t>
      </w:r>
      <w:r w:rsidRPr="00D8528F">
        <w:rPr>
          <w:rFonts w:ascii="Times New Roman" w:hAnsi="Times New Roman"/>
          <w:sz w:val="28"/>
          <w:szCs w:val="28"/>
          <w:lang w:val="ru-RU"/>
        </w:rPr>
        <w:t>ехнополиса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Химград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A341AF">
        <w:rPr>
          <w:rFonts w:ascii="Times New Roman" w:hAnsi="Times New Roman"/>
          <w:sz w:val="28"/>
          <w:szCs w:val="28"/>
          <w:lang w:val="ru-RU"/>
        </w:rPr>
        <w:t>совместно с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ОАО «Газпромбанк» реализуется проект по созданию индустриального парка. Строител</w:t>
      </w:r>
      <w:r w:rsidRPr="00D8528F">
        <w:rPr>
          <w:rFonts w:ascii="Times New Roman" w:hAnsi="Times New Roman"/>
          <w:sz w:val="28"/>
          <w:szCs w:val="28"/>
          <w:lang w:val="ru-RU"/>
        </w:rPr>
        <w:t>ь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ство объектов планируется завершить к концу 2012 года. На территории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технопол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="00B75AB4"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 w:rsidR="00B75AB4">
        <w:rPr>
          <w:rFonts w:ascii="Times New Roman" w:hAnsi="Times New Roman"/>
          <w:sz w:val="28"/>
          <w:szCs w:val="28"/>
          <w:lang w:val="ru-RU"/>
        </w:rPr>
        <w:t xml:space="preserve"> начал свою работу </w:t>
      </w:r>
      <w:r w:rsidRPr="00D8528F">
        <w:rPr>
          <w:rFonts w:ascii="Times New Roman" w:hAnsi="Times New Roman"/>
          <w:sz w:val="28"/>
          <w:szCs w:val="28"/>
          <w:lang w:val="ru-RU"/>
        </w:rPr>
        <w:t>Центр кластерного развития в области переработки полим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ров, обеспечивающий резидентам площадки доступ к производственным устано</w:t>
      </w:r>
      <w:r w:rsidRPr="00D8528F">
        <w:rPr>
          <w:rFonts w:ascii="Times New Roman" w:hAnsi="Times New Roman"/>
          <w:sz w:val="28"/>
          <w:szCs w:val="28"/>
          <w:lang w:val="ru-RU"/>
        </w:rPr>
        <w:t>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кам в области химии и переработки полимеров. В 2012 году по сравнению с </w:t>
      </w:r>
      <w:r w:rsidR="00661765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D8528F">
        <w:rPr>
          <w:rFonts w:ascii="Times New Roman" w:hAnsi="Times New Roman"/>
          <w:sz w:val="28"/>
          <w:szCs w:val="28"/>
          <w:lang w:val="ru-RU"/>
        </w:rPr>
        <w:lastRenderedPageBreak/>
        <w:t xml:space="preserve">2011 годом </w:t>
      </w:r>
      <w:proofErr w:type="spellStart"/>
      <w:r w:rsidR="00B75AB4">
        <w:rPr>
          <w:rFonts w:ascii="Times New Roman" w:hAnsi="Times New Roman"/>
          <w:sz w:val="28"/>
          <w:szCs w:val="28"/>
          <w:lang w:val="ru-RU"/>
        </w:rPr>
        <w:t>Т</w:t>
      </w:r>
      <w:r w:rsidRPr="00D8528F">
        <w:rPr>
          <w:rFonts w:ascii="Times New Roman" w:hAnsi="Times New Roman"/>
          <w:sz w:val="28"/>
          <w:szCs w:val="28"/>
          <w:lang w:val="ru-RU"/>
        </w:rPr>
        <w:t>ехнополисом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Химград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 планируется увелич</w:t>
      </w:r>
      <w:r w:rsidR="002966B9">
        <w:rPr>
          <w:rFonts w:ascii="Times New Roman" w:hAnsi="Times New Roman"/>
          <w:sz w:val="28"/>
          <w:szCs w:val="28"/>
          <w:lang w:val="ru-RU"/>
        </w:rPr>
        <w:t>ить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суммарн</w:t>
      </w:r>
      <w:r w:rsidR="002966B9">
        <w:rPr>
          <w:rFonts w:ascii="Times New Roman" w:hAnsi="Times New Roman"/>
          <w:sz w:val="28"/>
          <w:szCs w:val="28"/>
          <w:lang w:val="ru-RU"/>
        </w:rPr>
        <w:t xml:space="preserve">ый </w:t>
      </w:r>
      <w:r w:rsidRPr="00D8528F">
        <w:rPr>
          <w:rFonts w:ascii="Times New Roman" w:hAnsi="Times New Roman"/>
          <w:sz w:val="28"/>
          <w:szCs w:val="28"/>
          <w:lang w:val="ru-RU"/>
        </w:rPr>
        <w:t>выпуск про</w:t>
      </w:r>
      <w:r w:rsidR="00661765">
        <w:rPr>
          <w:rFonts w:ascii="Times New Roman" w:hAnsi="Times New Roman"/>
          <w:sz w:val="28"/>
          <w:szCs w:val="28"/>
          <w:lang w:val="ru-RU"/>
        </w:rPr>
        <w:t xml:space="preserve">дукции до 11,3 </w:t>
      </w:r>
      <w:proofErr w:type="spellStart"/>
      <w:r w:rsidR="00661765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="00661765">
        <w:rPr>
          <w:rFonts w:ascii="Times New Roman" w:hAnsi="Times New Roman"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уб</w:t>
      </w:r>
      <w:r w:rsidR="00661765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, а количество компаний-резидентов </w:t>
      </w:r>
      <w:r w:rsidR="002966B9">
        <w:rPr>
          <w:rFonts w:ascii="Times New Roman" w:hAnsi="Times New Roman"/>
          <w:sz w:val="28"/>
          <w:szCs w:val="28"/>
          <w:lang w:val="ru-RU"/>
        </w:rPr>
        <w:t>–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довести до </w:t>
      </w:r>
      <w:r w:rsidR="002966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200 компаний.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В ноябре 2012 года на базе двух инновационных площадок – </w:t>
      </w:r>
      <w:r w:rsidR="00661765">
        <w:rPr>
          <w:rFonts w:ascii="Times New Roman" w:hAnsi="Times New Roman"/>
          <w:sz w:val="28"/>
          <w:szCs w:val="28"/>
          <w:lang w:val="ru-RU"/>
        </w:rPr>
        <w:t>т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ехнопарка «Идея» и </w:t>
      </w:r>
      <w:proofErr w:type="spellStart"/>
      <w:r w:rsidR="00B75AB4">
        <w:rPr>
          <w:rFonts w:ascii="Times New Roman" w:hAnsi="Times New Roman"/>
          <w:sz w:val="28"/>
          <w:szCs w:val="28"/>
          <w:lang w:val="ru-RU"/>
        </w:rPr>
        <w:t>Т</w:t>
      </w:r>
      <w:r w:rsidRPr="00D8528F">
        <w:rPr>
          <w:rFonts w:ascii="Times New Roman" w:hAnsi="Times New Roman"/>
          <w:sz w:val="28"/>
          <w:szCs w:val="28"/>
          <w:lang w:val="ru-RU"/>
        </w:rPr>
        <w:t>ехнополиса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Химград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» состоялось открытие Центра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Республики Татарстан (далее –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Наноцентр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A341AF">
        <w:rPr>
          <w:rFonts w:ascii="Times New Roman" w:hAnsi="Times New Roman"/>
          <w:sz w:val="28"/>
          <w:szCs w:val="28"/>
          <w:lang w:val="ru-RU"/>
        </w:rPr>
        <w:t xml:space="preserve">Это необходимый инструмент для роста </w:t>
      </w:r>
      <w:proofErr w:type="spellStart"/>
      <w:r w:rsidRPr="00A341AF">
        <w:rPr>
          <w:rFonts w:ascii="Times New Roman" w:hAnsi="Times New Roman"/>
          <w:sz w:val="28"/>
          <w:szCs w:val="28"/>
          <w:lang w:val="ru-RU"/>
        </w:rPr>
        <w:t>нанотехнологических</w:t>
      </w:r>
      <w:proofErr w:type="spellEnd"/>
      <w:r w:rsidRPr="00A341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41AF">
        <w:rPr>
          <w:rFonts w:ascii="Times New Roman" w:hAnsi="Times New Roman"/>
          <w:sz w:val="28"/>
          <w:szCs w:val="28"/>
          <w:lang w:val="ru-RU"/>
        </w:rPr>
        <w:t>стартапов</w:t>
      </w:r>
      <w:proofErr w:type="spellEnd"/>
      <w:r w:rsidRPr="00A341AF">
        <w:rPr>
          <w:rFonts w:ascii="Times New Roman" w:hAnsi="Times New Roman"/>
          <w:sz w:val="28"/>
          <w:szCs w:val="28"/>
          <w:lang w:val="ru-RU"/>
        </w:rPr>
        <w:t>, который  совмещает в себе исследовательскую л</w:t>
      </w:r>
      <w:r w:rsidRPr="00A341AF">
        <w:rPr>
          <w:rFonts w:ascii="Times New Roman" w:hAnsi="Times New Roman"/>
          <w:sz w:val="28"/>
          <w:szCs w:val="28"/>
          <w:lang w:val="ru-RU"/>
        </w:rPr>
        <w:t>а</w:t>
      </w:r>
      <w:r w:rsidRPr="00A341AF">
        <w:rPr>
          <w:rFonts w:ascii="Times New Roman" w:hAnsi="Times New Roman"/>
          <w:sz w:val="28"/>
          <w:szCs w:val="28"/>
          <w:lang w:val="ru-RU"/>
        </w:rPr>
        <w:t>бораторию, бизнес-инкубатор и консалтинговое агентство.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Данный проект реализ</w:t>
      </w:r>
      <w:r w:rsidRPr="00D8528F">
        <w:rPr>
          <w:rFonts w:ascii="Times New Roman" w:hAnsi="Times New Roman"/>
          <w:sz w:val="28"/>
          <w:szCs w:val="28"/>
          <w:lang w:val="ru-RU"/>
        </w:rPr>
        <w:t>у</w:t>
      </w:r>
      <w:r w:rsidRPr="00D8528F">
        <w:rPr>
          <w:rFonts w:ascii="Times New Roman" w:hAnsi="Times New Roman"/>
          <w:sz w:val="28"/>
          <w:szCs w:val="28"/>
          <w:lang w:val="ru-RU"/>
        </w:rPr>
        <w:t>ется республикой совместно с Фондом инфраструктурных и образовательных пр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грамм.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Общий бю</w:t>
      </w:r>
      <w:r w:rsidR="00661765">
        <w:rPr>
          <w:rFonts w:ascii="Times New Roman" w:hAnsi="Times New Roman"/>
          <w:sz w:val="28"/>
          <w:szCs w:val="28"/>
          <w:lang w:val="ru-RU"/>
        </w:rPr>
        <w:t xml:space="preserve">джет проекта составил 3,7 </w:t>
      </w:r>
      <w:proofErr w:type="spellStart"/>
      <w:r w:rsidR="00661765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="00661765">
        <w:rPr>
          <w:rFonts w:ascii="Times New Roman" w:hAnsi="Times New Roman"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ублей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Обе площадки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Наноце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тра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будут оснащены специализированным экспериментальным, диагностическим, метрологическим, научно-технологическим и производственным оборудованием. Площадка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аноцентра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, размещенная на территории </w:t>
      </w:r>
      <w:r w:rsidR="00661765">
        <w:rPr>
          <w:rFonts w:ascii="Times New Roman" w:hAnsi="Times New Roman"/>
          <w:sz w:val="28"/>
          <w:szCs w:val="28"/>
          <w:lang w:val="ru-RU"/>
        </w:rPr>
        <w:t>т</w:t>
      </w:r>
      <w:r w:rsidRPr="00D8528F">
        <w:rPr>
          <w:rFonts w:ascii="Times New Roman" w:hAnsi="Times New Roman"/>
          <w:sz w:val="28"/>
          <w:szCs w:val="28"/>
          <w:lang w:val="ru-RU"/>
        </w:rPr>
        <w:t>ехнопарка «Идея», будет сп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циализироваться на создании композиционных и «умных» материалов, а также на реализации проектов в области биотехнологий. Вторая площадка, расположенная на территории </w:t>
      </w:r>
      <w:proofErr w:type="spellStart"/>
      <w:r w:rsidR="00B75AB4">
        <w:rPr>
          <w:rFonts w:ascii="Times New Roman" w:hAnsi="Times New Roman"/>
          <w:sz w:val="28"/>
          <w:szCs w:val="28"/>
          <w:lang w:val="ru-RU"/>
        </w:rPr>
        <w:t>Т</w:t>
      </w:r>
      <w:r w:rsidRPr="00D8528F">
        <w:rPr>
          <w:rFonts w:ascii="Times New Roman" w:hAnsi="Times New Roman"/>
          <w:sz w:val="28"/>
          <w:szCs w:val="28"/>
          <w:lang w:val="ru-RU"/>
        </w:rPr>
        <w:t>ехнополиса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Химград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», будет специализироваться в области химии и фармации.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41AF">
        <w:rPr>
          <w:rFonts w:ascii="Times New Roman" w:hAnsi="Times New Roman"/>
          <w:sz w:val="28"/>
          <w:szCs w:val="28"/>
          <w:lang w:val="ru-RU"/>
        </w:rPr>
        <w:t xml:space="preserve">В настоящее время на базе </w:t>
      </w:r>
      <w:proofErr w:type="spellStart"/>
      <w:r w:rsidRPr="00A341AF">
        <w:rPr>
          <w:rFonts w:ascii="Times New Roman" w:hAnsi="Times New Roman"/>
          <w:sz w:val="28"/>
          <w:szCs w:val="28"/>
          <w:lang w:val="ru-RU"/>
        </w:rPr>
        <w:t>Наноцентра</w:t>
      </w:r>
      <w:proofErr w:type="spellEnd"/>
      <w:r w:rsidRPr="00A341AF">
        <w:rPr>
          <w:rFonts w:ascii="Times New Roman" w:hAnsi="Times New Roman"/>
          <w:sz w:val="28"/>
          <w:szCs w:val="28"/>
          <w:lang w:val="ru-RU"/>
        </w:rPr>
        <w:t xml:space="preserve"> уже разрабатывается 30 проектов в о</w:t>
      </w:r>
      <w:r w:rsidRPr="00A341AF">
        <w:rPr>
          <w:rFonts w:ascii="Times New Roman" w:hAnsi="Times New Roman"/>
          <w:sz w:val="28"/>
          <w:szCs w:val="28"/>
          <w:lang w:val="ru-RU"/>
        </w:rPr>
        <w:t>б</w:t>
      </w:r>
      <w:r w:rsidRPr="00A341AF">
        <w:rPr>
          <w:rFonts w:ascii="Times New Roman" w:hAnsi="Times New Roman"/>
          <w:sz w:val="28"/>
          <w:szCs w:val="28"/>
          <w:lang w:val="ru-RU"/>
        </w:rPr>
        <w:t xml:space="preserve">ласти </w:t>
      </w:r>
      <w:proofErr w:type="spellStart"/>
      <w:r w:rsidRPr="00A341A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A341AF">
        <w:rPr>
          <w:rFonts w:ascii="Times New Roman" w:hAnsi="Times New Roman"/>
          <w:sz w:val="28"/>
          <w:szCs w:val="28"/>
          <w:lang w:val="ru-RU"/>
        </w:rPr>
        <w:t>.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Одним из самых высокотехнологичных субъектов региональной инновацио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ной системы является </w:t>
      </w:r>
      <w:r w:rsidR="00661765">
        <w:rPr>
          <w:rFonts w:ascii="Times New Roman" w:hAnsi="Times New Roman"/>
          <w:sz w:val="28"/>
          <w:szCs w:val="28"/>
          <w:lang w:val="ru-RU"/>
        </w:rPr>
        <w:t>государственное автономное учреждение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«Технопарк в сфере высоких технологий «И</w:t>
      </w: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T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-парк». Ключевым направлением специализации его ко</w:t>
      </w:r>
      <w:r w:rsidRPr="00D8528F">
        <w:rPr>
          <w:rFonts w:ascii="Times New Roman" w:hAnsi="Times New Roman"/>
          <w:sz w:val="28"/>
          <w:szCs w:val="28"/>
          <w:lang w:val="ru-RU"/>
        </w:rPr>
        <w:t>м</w:t>
      </w:r>
      <w:r w:rsidRPr="00D8528F">
        <w:rPr>
          <w:rFonts w:ascii="Times New Roman" w:hAnsi="Times New Roman"/>
          <w:sz w:val="28"/>
          <w:szCs w:val="28"/>
          <w:lang w:val="ru-RU"/>
        </w:rPr>
        <w:t>паний-резидентов является разработка отечественного программного обеспечения, в том числе в сфере «</w:t>
      </w:r>
      <w:r w:rsidR="00B75AB4">
        <w:rPr>
          <w:rFonts w:ascii="Times New Roman" w:hAnsi="Times New Roman"/>
          <w:sz w:val="28"/>
          <w:szCs w:val="28"/>
          <w:lang w:val="ru-RU"/>
        </w:rPr>
        <w:t>Э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лектронного </w:t>
      </w:r>
      <w:r w:rsidR="00B75AB4">
        <w:rPr>
          <w:rFonts w:ascii="Times New Roman" w:hAnsi="Times New Roman"/>
          <w:sz w:val="28"/>
          <w:szCs w:val="28"/>
          <w:lang w:val="ru-RU"/>
        </w:rPr>
        <w:t>П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равительства» и «электронных государственных услуг». Перспективой развития </w:t>
      </w:r>
      <w:r w:rsidR="00661765">
        <w:rPr>
          <w:rFonts w:ascii="Times New Roman" w:hAnsi="Times New Roman"/>
          <w:sz w:val="28"/>
          <w:szCs w:val="28"/>
          <w:lang w:val="ru-RU"/>
        </w:rPr>
        <w:t>т</w:t>
      </w:r>
      <w:r w:rsidRPr="00D8528F">
        <w:rPr>
          <w:rFonts w:ascii="Times New Roman" w:hAnsi="Times New Roman"/>
          <w:sz w:val="28"/>
          <w:szCs w:val="28"/>
          <w:lang w:val="ru-RU"/>
        </w:rPr>
        <w:t>ехнопарка в сфере высоких технологий «ИТ-парк» явл</w:t>
      </w:r>
      <w:r w:rsidR="00661765">
        <w:rPr>
          <w:rFonts w:ascii="Times New Roman" w:hAnsi="Times New Roman"/>
          <w:sz w:val="28"/>
          <w:szCs w:val="28"/>
          <w:lang w:val="ru-RU"/>
        </w:rPr>
        <w:t xml:space="preserve">яется открытая в 2012 году в </w:t>
      </w:r>
      <w:proofErr w:type="spellStart"/>
      <w:r w:rsidR="00661765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="00661765">
        <w:rPr>
          <w:rFonts w:ascii="Times New Roman" w:hAnsi="Times New Roman"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абережные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Челны вторая площадка ИТ-парка, основным направлением деятельности которой будет разработка информационных систем и технологий для машиностроительного сектора.</w:t>
      </w:r>
    </w:p>
    <w:p w:rsidR="00A341AF" w:rsidRPr="00D8528F" w:rsidRDefault="00661765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ОАО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 xml:space="preserve"> «Технопарк промышленных технологий «</w:t>
      </w:r>
      <w:proofErr w:type="spellStart"/>
      <w:r w:rsidR="00A341AF" w:rsidRPr="00A341AF">
        <w:rPr>
          <w:rFonts w:ascii="Times New Roman" w:hAnsi="Times New Roman"/>
          <w:sz w:val="28"/>
          <w:szCs w:val="28"/>
          <w:lang w:val="ru-RU"/>
        </w:rPr>
        <w:t>Инновационно</w:t>
      </w:r>
      <w:proofErr w:type="spellEnd"/>
      <w:r w:rsidR="00A341AF" w:rsidRPr="00A341AF">
        <w:rPr>
          <w:rFonts w:ascii="Times New Roman" w:hAnsi="Times New Roman"/>
          <w:sz w:val="28"/>
          <w:szCs w:val="28"/>
          <w:lang w:val="ru-RU"/>
        </w:rPr>
        <w:t>-технологи</w:t>
      </w:r>
      <w:r w:rsidR="00E21910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A341AF" w:rsidRPr="00A341AF">
        <w:rPr>
          <w:rFonts w:ascii="Times New Roman" w:hAnsi="Times New Roman"/>
          <w:sz w:val="28"/>
          <w:szCs w:val="28"/>
          <w:lang w:val="ru-RU"/>
        </w:rPr>
        <w:t>ческий</w:t>
      </w:r>
      <w:proofErr w:type="spellEnd"/>
      <w:r w:rsidR="00A341AF" w:rsidRPr="00A341AF">
        <w:rPr>
          <w:rFonts w:ascii="Times New Roman" w:hAnsi="Times New Roman"/>
          <w:sz w:val="28"/>
          <w:szCs w:val="28"/>
          <w:lang w:val="ru-RU"/>
        </w:rPr>
        <w:t xml:space="preserve"> центр «КНИАТ» </w:t>
      </w:r>
      <w:r w:rsidR="00A341AF" w:rsidRPr="00A341A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(</w:t>
      </w:r>
      <w:r w:rsidR="005F4493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далее – </w:t>
      </w:r>
      <w:r w:rsidR="00A341AF" w:rsidRPr="00A341A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ОАО «КНИАТ»)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 xml:space="preserve"> является сегодня базовым инст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и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тутом Республики Татарстан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по проблемам машиностроительного производства. Главным направлением работы технопарка является совершенствование технолог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и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ческого обеспечения предприятий машиностроения на уровне разработки оптимал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ь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ных технологических процессов с использованием наиболее прогрессивного и эк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о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номичного оборудования по технологическим переделам металлообрабатывающего производства. ОАО «КНИАТ» детально изучает каждый проект и предлагает инж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е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нерный консалтинг, разработку технологий механической обработки и управля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ю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щих программ, внедрение новых технологий и оборудования, а также комплексные проекты технического перевооружения, в том числе с интегрированным управлен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и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ем и автоматизацией производства.</w:t>
      </w:r>
    </w:p>
    <w:p w:rsidR="00A341AF" w:rsidRPr="00012E94" w:rsidRDefault="00661765" w:rsidP="0002327B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Федеральный 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центр коллективного пользования физико-химических исслед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о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ваний веществ и материалов (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 xml:space="preserve">далее – </w:t>
      </w:r>
      <w:r w:rsidR="00003B5D" w:rsidRPr="00D8528F">
        <w:rPr>
          <w:rFonts w:ascii="Times New Roman" w:hAnsi="Times New Roman"/>
          <w:sz w:val="28"/>
          <w:szCs w:val="28"/>
          <w:lang w:val="ru-RU"/>
        </w:rPr>
        <w:t>центр веществ и материалов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) объединяет п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о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тенциал 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КФУ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, Института орга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нической и физической химии </w:t>
      </w:r>
      <w:proofErr w:type="spellStart"/>
      <w:r w:rsidR="00003B5D">
        <w:rPr>
          <w:rFonts w:ascii="Times New Roman" w:hAnsi="Times New Roman"/>
          <w:sz w:val="28"/>
          <w:szCs w:val="28"/>
          <w:lang w:val="ru-RU"/>
        </w:rPr>
        <w:t>им.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А.Е.Арбузова</w:t>
      </w:r>
      <w:proofErr w:type="spellEnd"/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 и К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а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занского физико-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технического института </w:t>
      </w:r>
      <w:proofErr w:type="spellStart"/>
      <w:r w:rsidR="00003B5D">
        <w:rPr>
          <w:rFonts w:ascii="Times New Roman" w:hAnsi="Times New Roman"/>
          <w:sz w:val="28"/>
          <w:szCs w:val="28"/>
          <w:lang w:val="ru-RU"/>
        </w:rPr>
        <w:t>им.Е.К.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Завойского</w:t>
      </w:r>
      <w:proofErr w:type="spellEnd"/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. Основной задачей </w:t>
      </w:r>
      <w:r w:rsidR="00003B5D" w:rsidRPr="00D8528F">
        <w:rPr>
          <w:rFonts w:ascii="Times New Roman" w:hAnsi="Times New Roman"/>
          <w:sz w:val="28"/>
          <w:szCs w:val="28"/>
          <w:lang w:val="ru-RU"/>
        </w:rPr>
        <w:t>це</w:t>
      </w:r>
      <w:r w:rsidR="00003B5D" w:rsidRPr="00D8528F">
        <w:rPr>
          <w:rFonts w:ascii="Times New Roman" w:hAnsi="Times New Roman"/>
          <w:sz w:val="28"/>
          <w:szCs w:val="28"/>
          <w:lang w:val="ru-RU"/>
        </w:rPr>
        <w:t>н</w:t>
      </w:r>
      <w:r w:rsidR="00003B5D" w:rsidRPr="00D8528F">
        <w:rPr>
          <w:rFonts w:ascii="Times New Roman" w:hAnsi="Times New Roman"/>
          <w:sz w:val="28"/>
          <w:szCs w:val="28"/>
          <w:lang w:val="ru-RU"/>
        </w:rPr>
        <w:lastRenderedPageBreak/>
        <w:t>тр</w:t>
      </w:r>
      <w:r w:rsidR="00003B5D">
        <w:rPr>
          <w:rFonts w:ascii="Times New Roman" w:hAnsi="Times New Roman"/>
          <w:sz w:val="28"/>
          <w:szCs w:val="28"/>
          <w:lang w:val="ru-RU"/>
        </w:rPr>
        <w:t>а</w:t>
      </w:r>
      <w:r w:rsidR="00003B5D" w:rsidRPr="00D8528F">
        <w:rPr>
          <w:rFonts w:ascii="Times New Roman" w:hAnsi="Times New Roman"/>
          <w:sz w:val="28"/>
          <w:szCs w:val="28"/>
          <w:lang w:val="ru-RU"/>
        </w:rPr>
        <w:t xml:space="preserve"> веществ и материалов 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является обеспечение потребностей П</w:t>
      </w:r>
      <w:r w:rsidR="00E21910">
        <w:rPr>
          <w:rFonts w:ascii="Times New Roman" w:hAnsi="Times New Roman"/>
          <w:sz w:val="28"/>
          <w:szCs w:val="28"/>
          <w:lang w:val="ru-RU"/>
        </w:rPr>
        <w:t>о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волжского региона в измерениях и научных исследованиях</w:t>
      </w:r>
      <w:r w:rsidR="00E21910">
        <w:rPr>
          <w:rFonts w:ascii="Times New Roman" w:hAnsi="Times New Roman"/>
          <w:sz w:val="28"/>
          <w:szCs w:val="28"/>
          <w:lang w:val="ru-RU"/>
        </w:rPr>
        <w:t>,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 прежде всего по приоритетным направл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е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ниям </w:t>
      </w:r>
      <w:r w:rsidR="00E21910">
        <w:rPr>
          <w:rFonts w:ascii="Times New Roman" w:hAnsi="Times New Roman"/>
          <w:sz w:val="28"/>
          <w:szCs w:val="28"/>
          <w:lang w:val="ru-RU"/>
        </w:rPr>
        <w:t>ф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едеральной целевой программы «Индустрия </w:t>
      </w:r>
      <w:proofErr w:type="spellStart"/>
      <w:r w:rsidR="00A341AF" w:rsidRPr="00D8528F">
        <w:rPr>
          <w:rFonts w:ascii="Times New Roman" w:hAnsi="Times New Roman"/>
          <w:sz w:val="28"/>
          <w:szCs w:val="28"/>
          <w:lang w:val="ru-RU"/>
        </w:rPr>
        <w:t>наносистем</w:t>
      </w:r>
      <w:proofErr w:type="spellEnd"/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 и материалы», «Ж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и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вые системы». </w:t>
      </w:r>
    </w:p>
    <w:p w:rsidR="00A341AF" w:rsidRPr="00D8528F" w:rsidRDefault="00003B5D" w:rsidP="0002327B">
      <w:pPr>
        <w:pStyle w:val="a6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</w:t>
      </w:r>
      <w:r w:rsidRPr="00D8528F">
        <w:rPr>
          <w:rFonts w:ascii="Times New Roman" w:hAnsi="Times New Roman"/>
          <w:sz w:val="28"/>
          <w:szCs w:val="28"/>
          <w:lang w:val="ru-RU"/>
        </w:rPr>
        <w:t>ентр веществ и материалов</w:t>
      </w:r>
      <w:r w:rsidR="00A341AF" w:rsidRPr="00D8528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341AF" w:rsidRPr="00D8528F" w:rsidRDefault="00003B5D" w:rsidP="00003B5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>осуществляет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аучные исследования и</w:t>
      </w:r>
      <w:r w:rsidR="00A341AF">
        <w:rPr>
          <w:rFonts w:ascii="Times New Roman" w:hAnsi="Times New Roman"/>
          <w:bCs/>
          <w:sz w:val="28"/>
          <w:szCs w:val="28"/>
          <w:lang w:val="ru-RU"/>
        </w:rPr>
        <w:t xml:space="preserve"> сертификационные испытания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A341AF" w:rsidRPr="00D8528F" w:rsidRDefault="00003B5D" w:rsidP="00003B5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 xml:space="preserve">азрабатывает и изготавливает </w:t>
      </w:r>
      <w:r w:rsidR="00A341AF">
        <w:rPr>
          <w:rFonts w:ascii="Times New Roman" w:hAnsi="Times New Roman"/>
          <w:bCs/>
          <w:sz w:val="28"/>
          <w:szCs w:val="28"/>
          <w:lang w:val="ru-RU"/>
        </w:rPr>
        <w:t>селективные сенсоры, биосенсоры,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 xml:space="preserve"> полимеры, катализаторы, ферменты, </w:t>
      </w:r>
      <w:proofErr w:type="spellStart"/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деэмульгаторы</w:t>
      </w:r>
      <w:proofErr w:type="spellEnd"/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 xml:space="preserve"> нефти и др.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A341AF" w:rsidRPr="00D8528F" w:rsidRDefault="00003B5D" w:rsidP="00003B5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азрабатывает и внедряет наукоемкие технологии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A341AF" w:rsidRPr="00D8528F" w:rsidRDefault="00003B5D" w:rsidP="00003B5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роводит подготовку специалистов по физико-химическим методам измер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ний и исследований</w:t>
      </w:r>
      <w:r w:rsidR="00E21910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341AF" w:rsidRPr="00D8528F" w:rsidRDefault="00A341AF" w:rsidP="00003B5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На базе ведущих </w:t>
      </w:r>
      <w:r w:rsidRPr="00A341AF">
        <w:rPr>
          <w:rFonts w:ascii="Times New Roman" w:hAnsi="Times New Roman"/>
          <w:sz w:val="28"/>
          <w:szCs w:val="28"/>
          <w:lang w:val="ru-RU"/>
        </w:rPr>
        <w:t>вузов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республики созданы и работают профильные инфр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>структурные объекты – научно исследовательские лаборатории, учебные лаборат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рии, центры коллективного пользования, научно-образовательные центры, в том числе:</w:t>
      </w:r>
    </w:p>
    <w:p w:rsidR="00A341AF" w:rsidRPr="00D8528F" w:rsidRDefault="00A341AF" w:rsidP="00003B5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>научно-технологический парк КФУ «Центр</w:t>
      </w:r>
      <w:r w:rsidR="005E3E7B" w:rsidRPr="005E3E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инновационной</w:t>
      </w:r>
      <w:r w:rsidR="005E3E7B" w:rsidRPr="005E3E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деятельности»;</w:t>
      </w:r>
    </w:p>
    <w:p w:rsidR="00A341AF" w:rsidRPr="00D8528F" w:rsidRDefault="00A341AF" w:rsidP="00003B5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>научно-технологический парк КНИТУ-КАИ;</w:t>
      </w:r>
    </w:p>
    <w:p w:rsidR="00A341AF" w:rsidRPr="00D8528F" w:rsidRDefault="00A341AF" w:rsidP="00003B5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>бизнес-инкубатор КНИТУ-КАИ;</w:t>
      </w:r>
    </w:p>
    <w:p w:rsidR="00A341AF" w:rsidRPr="00D8528F" w:rsidRDefault="00A341AF" w:rsidP="00003B5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>научно-технологический парк КНИТУ.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Ключевым финансовым институтом республики является некоммерческая о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ганизация «Инвестиционно-венчурный фонд Республики Татарстан» (далее – </w:t>
      </w:r>
      <w:r w:rsidR="00E21910">
        <w:rPr>
          <w:rFonts w:ascii="Times New Roman" w:hAnsi="Times New Roman"/>
          <w:sz w:val="28"/>
          <w:szCs w:val="28"/>
          <w:lang w:val="ru-RU"/>
        </w:rPr>
        <w:t>Ф</w:t>
      </w:r>
      <w:r w:rsidR="00003B5D">
        <w:rPr>
          <w:rFonts w:ascii="Times New Roman" w:hAnsi="Times New Roman"/>
          <w:sz w:val="28"/>
          <w:szCs w:val="28"/>
          <w:lang w:val="ru-RU"/>
        </w:rPr>
        <w:t>онд</w:t>
      </w:r>
      <w:r w:rsidRPr="00D8528F">
        <w:rPr>
          <w:rFonts w:ascii="Times New Roman" w:hAnsi="Times New Roman"/>
          <w:sz w:val="28"/>
          <w:szCs w:val="28"/>
          <w:lang w:val="ru-RU"/>
        </w:rPr>
        <w:t>), призванная не только консолидировать финансовые ресурсы на стратегических направлениях инновационного развития и оказывать поддержку перспективным и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вестиционным проектам в приоритетных отраслях экономики, но и непосредственно участвовать в коммерциализации и продвижении результатов исследований и разр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боток партнеров фонда. </w:t>
      </w:r>
    </w:p>
    <w:p w:rsidR="00A341AF" w:rsidRPr="00D8528F" w:rsidRDefault="00003B5D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Фондом</w:t>
      </w:r>
      <w:r w:rsidR="00A341AF" w:rsidRPr="00D8528F">
        <w:rPr>
          <w:rFonts w:ascii="Times New Roman" w:eastAsia="Calibri" w:hAnsi="Times New Roman"/>
          <w:sz w:val="28"/>
          <w:szCs w:val="28"/>
          <w:lang w:val="ru-RU"/>
        </w:rPr>
        <w:t xml:space="preserve"> созданы </w:t>
      </w:r>
      <w:hyperlink r:id="rId9" w:history="1">
        <w:r w:rsidR="00A341AF" w:rsidRPr="00D8528F">
          <w:rPr>
            <w:rFonts w:ascii="Times New Roman" w:eastAsia="Calibri" w:hAnsi="Times New Roman"/>
            <w:sz w:val="28"/>
            <w:szCs w:val="28"/>
            <w:lang w:val="ru-RU"/>
          </w:rPr>
          <w:t>19 представительств</w:t>
        </w:r>
      </w:hyperlink>
      <w:r w:rsidR="00A341AF" w:rsidRPr="00D8528F">
        <w:rPr>
          <w:rFonts w:ascii="Times New Roman" w:eastAsia="Calibri" w:hAnsi="Times New Roman"/>
          <w:sz w:val="28"/>
          <w:szCs w:val="28"/>
          <w:lang w:val="ru-RU"/>
        </w:rPr>
        <w:t xml:space="preserve"> на базе научных, учебных учреждений, а также промышленных и финансовых организаций Республики Татарстан, Уль</w:t>
      </w:r>
      <w:r w:rsidR="00A341AF" w:rsidRPr="00D8528F">
        <w:rPr>
          <w:rFonts w:ascii="Times New Roman" w:eastAsia="Calibri" w:hAnsi="Times New Roman"/>
          <w:sz w:val="28"/>
          <w:szCs w:val="28"/>
          <w:lang w:val="ru-RU"/>
        </w:rPr>
        <w:t>я</w:t>
      </w:r>
      <w:r w:rsidR="00A341AF" w:rsidRPr="00D8528F">
        <w:rPr>
          <w:rFonts w:ascii="Times New Roman" w:eastAsia="Calibri" w:hAnsi="Times New Roman"/>
          <w:sz w:val="28"/>
          <w:szCs w:val="28"/>
          <w:lang w:val="ru-RU"/>
        </w:rPr>
        <w:t xml:space="preserve">новской области и Удмуртской Республики. Общий портфель </w:t>
      </w:r>
      <w:r w:rsidR="00E21910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онда</w:t>
      </w:r>
      <w:r w:rsidR="00A341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41AF" w:rsidRPr="00D8528F">
        <w:rPr>
          <w:rFonts w:ascii="Times New Roman" w:eastAsia="Calibri" w:hAnsi="Times New Roman"/>
          <w:sz w:val="28"/>
          <w:szCs w:val="28"/>
          <w:lang w:val="ru-RU"/>
        </w:rPr>
        <w:t>насчитывает более 180 проект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ов на общую сумму более 5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млрд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A341AF" w:rsidRPr="00D8528F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gramEnd"/>
      <w:r w:rsidR="00A341AF" w:rsidRPr="00D8528F">
        <w:rPr>
          <w:rFonts w:ascii="Times New Roman" w:eastAsia="Calibri" w:hAnsi="Times New Roman"/>
          <w:sz w:val="28"/>
          <w:szCs w:val="28"/>
          <w:lang w:val="ru-RU"/>
        </w:rPr>
        <w:t>уб</w:t>
      </w:r>
      <w:r>
        <w:rPr>
          <w:rFonts w:ascii="Times New Roman" w:eastAsia="Calibri" w:hAnsi="Times New Roman"/>
          <w:sz w:val="28"/>
          <w:szCs w:val="28"/>
          <w:lang w:val="ru-RU"/>
        </w:rPr>
        <w:t>лей</w:t>
      </w:r>
      <w:proofErr w:type="spellEnd"/>
      <w:r w:rsidR="00A341AF" w:rsidRPr="00D8528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A341AF" w:rsidRPr="00D8528F" w:rsidRDefault="00003B5D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 играет основополагающую роль в республиканской политике поддержки малого и среднего бизнеса. </w:t>
      </w:r>
      <w:proofErr w:type="gramStart"/>
      <w:r w:rsidR="00A341AF" w:rsidRPr="00D8528F">
        <w:rPr>
          <w:rFonts w:ascii="Times New Roman" w:hAnsi="Times New Roman"/>
          <w:sz w:val="28"/>
          <w:szCs w:val="28"/>
          <w:lang w:val="ru-RU"/>
        </w:rPr>
        <w:t>Для поддержки наукоемкого малого и среднего бизнеса в республике созданы и успешно функционируют два закрытых паевых инвестиц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и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онных фонда особо рисковых (венчурных) инвестиций «Региональный венчурный фонд инвестиций в малые предприятия в научно-технической сфере Республики Т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а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тарстан» под управлением ЗАО «УК «Тройка Диалог» и </w:t>
      </w:r>
      <w:r w:rsidR="005F4493" w:rsidRPr="005F4493">
        <w:rPr>
          <w:rFonts w:ascii="Times New Roman" w:hAnsi="Times New Roman"/>
          <w:sz w:val="28"/>
          <w:szCs w:val="28"/>
          <w:lang w:val="ru-RU"/>
        </w:rPr>
        <w:t>закрыт</w:t>
      </w:r>
      <w:r w:rsidR="00E21910">
        <w:rPr>
          <w:rFonts w:ascii="Times New Roman" w:hAnsi="Times New Roman"/>
          <w:sz w:val="28"/>
          <w:szCs w:val="28"/>
          <w:lang w:val="ru-RU"/>
        </w:rPr>
        <w:t>ый</w:t>
      </w:r>
      <w:r w:rsidR="005F4493" w:rsidRPr="005F4493">
        <w:rPr>
          <w:rFonts w:ascii="Times New Roman" w:hAnsi="Times New Roman"/>
          <w:sz w:val="28"/>
          <w:szCs w:val="28"/>
          <w:lang w:val="ru-RU"/>
        </w:rPr>
        <w:t xml:space="preserve"> паево</w:t>
      </w:r>
      <w:r w:rsidR="00E21910">
        <w:rPr>
          <w:rFonts w:ascii="Times New Roman" w:hAnsi="Times New Roman"/>
          <w:sz w:val="28"/>
          <w:szCs w:val="28"/>
          <w:lang w:val="ru-RU"/>
        </w:rPr>
        <w:t>й</w:t>
      </w:r>
      <w:r w:rsidR="005F4493" w:rsidRPr="005F4493">
        <w:rPr>
          <w:rFonts w:ascii="Times New Roman" w:hAnsi="Times New Roman"/>
          <w:sz w:val="28"/>
          <w:szCs w:val="28"/>
          <w:lang w:val="ru-RU"/>
        </w:rPr>
        <w:t xml:space="preserve"> инвест</w:t>
      </w:r>
      <w:r w:rsidR="005F4493" w:rsidRPr="005F4493">
        <w:rPr>
          <w:rFonts w:ascii="Times New Roman" w:hAnsi="Times New Roman"/>
          <w:sz w:val="28"/>
          <w:szCs w:val="28"/>
          <w:lang w:val="ru-RU"/>
        </w:rPr>
        <w:t>и</w:t>
      </w:r>
      <w:r w:rsidR="005F4493" w:rsidRPr="005F4493">
        <w:rPr>
          <w:rFonts w:ascii="Times New Roman" w:hAnsi="Times New Roman"/>
          <w:sz w:val="28"/>
          <w:szCs w:val="28"/>
          <w:lang w:val="ru-RU"/>
        </w:rPr>
        <w:t>ционн</w:t>
      </w:r>
      <w:r w:rsidR="00E21910">
        <w:rPr>
          <w:rFonts w:ascii="Times New Roman" w:hAnsi="Times New Roman"/>
          <w:sz w:val="28"/>
          <w:szCs w:val="28"/>
          <w:lang w:val="ru-RU"/>
        </w:rPr>
        <w:t>ый</w:t>
      </w:r>
      <w:r w:rsidR="005F4493" w:rsidRPr="005F4493">
        <w:rPr>
          <w:rFonts w:ascii="Times New Roman" w:hAnsi="Times New Roman"/>
          <w:sz w:val="28"/>
          <w:szCs w:val="28"/>
          <w:lang w:val="ru-RU"/>
        </w:rPr>
        <w:t xml:space="preserve"> фонд особо рисковых (венчурных) инвестиций 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«Региональный венчурный фонд инвестиций в малые предприятия в научно-технической сфере Республики</w:t>
      </w:r>
      <w:proofErr w:type="gramEnd"/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а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тарстан (высоких технологий)» под управлением ООО «УК «АК БАРС КАПИТАЛ».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В рамках конкурса «Пятьдесят лучших инновационных идей для Республики Татарстан» в номинации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Наноимпульс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 выделя</w:t>
      </w:r>
      <w:r w:rsidR="00E21910">
        <w:rPr>
          <w:rFonts w:ascii="Times New Roman" w:hAnsi="Times New Roman"/>
          <w:sz w:val="28"/>
          <w:szCs w:val="28"/>
          <w:lang w:val="ru-RU"/>
        </w:rPr>
        <w:t>ю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тся до 10 премий в размере 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50 </w:t>
      </w:r>
      <w:proofErr w:type="spellStart"/>
      <w:r w:rsidRPr="00A341A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A341AF">
        <w:rPr>
          <w:rFonts w:ascii="Times New Roman" w:hAnsi="Times New Roman"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ублей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В рамках конкурса по программе инновационных проектов «Идея-1000» проводится отбор в трех номинациях:</w:t>
      </w:r>
    </w:p>
    <w:p w:rsidR="00A341AF" w:rsidRPr="00003B5D" w:rsidRDefault="00A341AF" w:rsidP="00003B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3B5D">
        <w:rPr>
          <w:rFonts w:ascii="Times New Roman" w:hAnsi="Times New Roman"/>
          <w:sz w:val="28"/>
          <w:szCs w:val="28"/>
          <w:lang w:val="ru-RU"/>
        </w:rPr>
        <w:lastRenderedPageBreak/>
        <w:t>«Молодежный инновационный проект» (выделя</w:t>
      </w:r>
      <w:r w:rsidR="00E21910">
        <w:rPr>
          <w:rFonts w:ascii="Times New Roman" w:hAnsi="Times New Roman"/>
          <w:sz w:val="28"/>
          <w:szCs w:val="28"/>
          <w:lang w:val="ru-RU"/>
        </w:rPr>
        <w:t>ю</w:t>
      </w:r>
      <w:r w:rsidRPr="00003B5D">
        <w:rPr>
          <w:rFonts w:ascii="Times New Roman" w:hAnsi="Times New Roman"/>
          <w:sz w:val="28"/>
          <w:szCs w:val="28"/>
          <w:lang w:val="ru-RU"/>
        </w:rPr>
        <w:t xml:space="preserve">тся до 40 грантов по 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003B5D">
        <w:rPr>
          <w:rFonts w:ascii="Times New Roman" w:hAnsi="Times New Roman"/>
          <w:sz w:val="28"/>
          <w:szCs w:val="28"/>
          <w:lang w:val="ru-RU"/>
        </w:rPr>
        <w:t xml:space="preserve">400 </w:t>
      </w:r>
      <w:proofErr w:type="spellStart"/>
      <w:r w:rsidRPr="00003B5D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003B5D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003B5D">
        <w:rPr>
          <w:rFonts w:ascii="Times New Roman" w:hAnsi="Times New Roman"/>
          <w:sz w:val="28"/>
          <w:szCs w:val="28"/>
          <w:lang w:val="ru-RU"/>
        </w:rPr>
        <w:t>уб</w:t>
      </w:r>
      <w:r w:rsidR="00003B5D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003B5D">
        <w:rPr>
          <w:rFonts w:ascii="Times New Roman" w:hAnsi="Times New Roman"/>
          <w:sz w:val="28"/>
          <w:szCs w:val="28"/>
          <w:lang w:val="ru-RU"/>
        </w:rPr>
        <w:t>)</w:t>
      </w:r>
      <w:r w:rsidR="00003B5D">
        <w:rPr>
          <w:rFonts w:ascii="Times New Roman" w:hAnsi="Times New Roman"/>
          <w:sz w:val="28"/>
          <w:szCs w:val="28"/>
          <w:lang w:val="ru-RU"/>
        </w:rPr>
        <w:t>;</w:t>
      </w:r>
    </w:p>
    <w:p w:rsidR="00A341AF" w:rsidRPr="00003B5D" w:rsidRDefault="00A341AF" w:rsidP="00003B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3B5D">
        <w:rPr>
          <w:rFonts w:ascii="Times New Roman" w:hAnsi="Times New Roman"/>
          <w:sz w:val="28"/>
          <w:szCs w:val="28"/>
          <w:lang w:val="ru-RU"/>
        </w:rPr>
        <w:t>«Старт-1» (выд</w:t>
      </w:r>
      <w:r w:rsidR="00003B5D">
        <w:rPr>
          <w:rFonts w:ascii="Times New Roman" w:hAnsi="Times New Roman"/>
          <w:sz w:val="28"/>
          <w:szCs w:val="28"/>
          <w:lang w:val="ru-RU"/>
        </w:rPr>
        <w:t>еля</w:t>
      </w:r>
      <w:r w:rsidR="00E21910">
        <w:rPr>
          <w:rFonts w:ascii="Times New Roman" w:hAnsi="Times New Roman"/>
          <w:sz w:val="28"/>
          <w:szCs w:val="28"/>
          <w:lang w:val="ru-RU"/>
        </w:rPr>
        <w:t>ю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тся до 30 грантов по 2 </w:t>
      </w:r>
      <w:proofErr w:type="spellStart"/>
      <w:r w:rsidR="00003B5D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="00003B5D">
        <w:rPr>
          <w:rFonts w:ascii="Times New Roman" w:hAnsi="Times New Roman"/>
          <w:sz w:val="28"/>
          <w:szCs w:val="28"/>
          <w:lang w:val="ru-RU"/>
        </w:rPr>
        <w:t>.</w:t>
      </w:r>
      <w:r w:rsidRPr="00003B5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03B5D">
        <w:rPr>
          <w:rFonts w:ascii="Times New Roman" w:hAnsi="Times New Roman"/>
          <w:sz w:val="28"/>
          <w:szCs w:val="28"/>
          <w:lang w:val="ru-RU"/>
        </w:rPr>
        <w:t>уб</w:t>
      </w:r>
      <w:r w:rsidR="00003B5D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003B5D">
        <w:rPr>
          <w:rFonts w:ascii="Times New Roman" w:hAnsi="Times New Roman"/>
          <w:sz w:val="28"/>
          <w:szCs w:val="28"/>
          <w:lang w:val="ru-RU"/>
        </w:rPr>
        <w:t>)</w:t>
      </w:r>
      <w:r w:rsidR="00003B5D">
        <w:rPr>
          <w:rFonts w:ascii="Times New Roman" w:hAnsi="Times New Roman"/>
          <w:sz w:val="28"/>
          <w:szCs w:val="28"/>
          <w:lang w:val="ru-RU"/>
        </w:rPr>
        <w:t>;</w:t>
      </w:r>
    </w:p>
    <w:p w:rsidR="00A341AF" w:rsidRPr="00003B5D" w:rsidRDefault="00A341AF" w:rsidP="00003B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3B5D">
        <w:rPr>
          <w:rFonts w:ascii="Times New Roman" w:hAnsi="Times New Roman"/>
          <w:sz w:val="28"/>
          <w:szCs w:val="28"/>
          <w:lang w:val="ru-RU"/>
        </w:rPr>
        <w:t>«Старт-2» (выд</w:t>
      </w:r>
      <w:r w:rsidR="00003B5D">
        <w:rPr>
          <w:rFonts w:ascii="Times New Roman" w:hAnsi="Times New Roman"/>
          <w:sz w:val="28"/>
          <w:szCs w:val="28"/>
          <w:lang w:val="ru-RU"/>
        </w:rPr>
        <w:t>еля</w:t>
      </w:r>
      <w:r w:rsidR="00E21910">
        <w:rPr>
          <w:rFonts w:ascii="Times New Roman" w:hAnsi="Times New Roman"/>
          <w:sz w:val="28"/>
          <w:szCs w:val="28"/>
          <w:lang w:val="ru-RU"/>
        </w:rPr>
        <w:t>ю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тся до 10 грантов по 4 </w:t>
      </w:r>
      <w:proofErr w:type="spellStart"/>
      <w:r w:rsidR="00003B5D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="00003B5D">
        <w:rPr>
          <w:rFonts w:ascii="Times New Roman" w:hAnsi="Times New Roman"/>
          <w:sz w:val="28"/>
          <w:szCs w:val="28"/>
          <w:lang w:val="ru-RU"/>
        </w:rPr>
        <w:t>.</w:t>
      </w:r>
      <w:r w:rsidRPr="00003B5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03B5D">
        <w:rPr>
          <w:rFonts w:ascii="Times New Roman" w:hAnsi="Times New Roman"/>
          <w:sz w:val="28"/>
          <w:szCs w:val="28"/>
          <w:lang w:val="ru-RU"/>
        </w:rPr>
        <w:t>уб</w:t>
      </w:r>
      <w:r w:rsidR="00003B5D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003B5D">
        <w:rPr>
          <w:rFonts w:ascii="Times New Roman" w:hAnsi="Times New Roman"/>
          <w:sz w:val="28"/>
          <w:szCs w:val="28"/>
          <w:lang w:val="ru-RU"/>
        </w:rPr>
        <w:t>)</w:t>
      </w:r>
      <w:r w:rsidR="00003B5D">
        <w:rPr>
          <w:rFonts w:ascii="Times New Roman" w:hAnsi="Times New Roman"/>
          <w:sz w:val="28"/>
          <w:szCs w:val="28"/>
          <w:lang w:val="ru-RU"/>
        </w:rPr>
        <w:t>;</w:t>
      </w:r>
    </w:p>
    <w:p w:rsidR="00A341AF" w:rsidRPr="00003B5D" w:rsidRDefault="00A341AF" w:rsidP="00003B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3B5D">
        <w:rPr>
          <w:rFonts w:ascii="Times New Roman" w:hAnsi="Times New Roman"/>
          <w:sz w:val="28"/>
          <w:szCs w:val="28"/>
          <w:lang w:val="ru-RU"/>
        </w:rPr>
        <w:t>«Старт-3» (выделя</w:t>
      </w:r>
      <w:r w:rsidR="00E21910">
        <w:rPr>
          <w:rFonts w:ascii="Times New Roman" w:hAnsi="Times New Roman"/>
          <w:sz w:val="28"/>
          <w:szCs w:val="28"/>
          <w:lang w:val="ru-RU"/>
        </w:rPr>
        <w:t>ю</w:t>
      </w:r>
      <w:r w:rsidRPr="00003B5D">
        <w:rPr>
          <w:rFonts w:ascii="Times New Roman" w:hAnsi="Times New Roman"/>
          <w:sz w:val="28"/>
          <w:szCs w:val="28"/>
          <w:lang w:val="ru-RU"/>
        </w:rPr>
        <w:t xml:space="preserve">тся до5 грантов по 6 </w:t>
      </w:r>
      <w:proofErr w:type="spellStart"/>
      <w:r w:rsidRPr="00003B5D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Pr="00003B5D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003B5D">
        <w:rPr>
          <w:rFonts w:ascii="Times New Roman" w:hAnsi="Times New Roman"/>
          <w:sz w:val="28"/>
          <w:szCs w:val="28"/>
          <w:lang w:val="ru-RU"/>
        </w:rPr>
        <w:t>уб</w:t>
      </w:r>
      <w:r w:rsidR="00003B5D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003B5D">
        <w:rPr>
          <w:rFonts w:ascii="Times New Roman" w:hAnsi="Times New Roman"/>
          <w:sz w:val="28"/>
          <w:szCs w:val="28"/>
          <w:lang w:val="ru-RU"/>
        </w:rPr>
        <w:t>)</w:t>
      </w:r>
      <w:r w:rsidR="00003B5D">
        <w:rPr>
          <w:rFonts w:ascii="Times New Roman" w:hAnsi="Times New Roman"/>
          <w:sz w:val="28"/>
          <w:szCs w:val="28"/>
          <w:lang w:val="ru-RU"/>
        </w:rPr>
        <w:t>.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Грантовый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фонд </w:t>
      </w:r>
      <w:r w:rsidR="005F4493">
        <w:rPr>
          <w:rFonts w:ascii="Times New Roman" w:hAnsi="Times New Roman"/>
          <w:sz w:val="28"/>
          <w:szCs w:val="28"/>
          <w:lang w:val="ru-RU"/>
        </w:rPr>
        <w:t>–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до 136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уб</w:t>
      </w:r>
      <w:r w:rsidR="00003B5D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="00003B5D">
        <w:rPr>
          <w:rFonts w:ascii="Times New Roman" w:hAnsi="Times New Roman"/>
          <w:sz w:val="28"/>
          <w:szCs w:val="28"/>
          <w:lang w:val="ru-RU"/>
        </w:rPr>
        <w:t>.</w:t>
      </w:r>
    </w:p>
    <w:p w:rsidR="00A341AF" w:rsidRPr="00A341A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341AF">
        <w:rPr>
          <w:rFonts w:ascii="Times New Roman" w:hAnsi="Times New Roman"/>
          <w:sz w:val="28"/>
          <w:szCs w:val="28"/>
          <w:lang w:val="ru-RU"/>
        </w:rPr>
        <w:t>Государственное унитарное предприятие Республики Татарстан «Татарста</w:t>
      </w:r>
      <w:r w:rsidRPr="00A341AF">
        <w:rPr>
          <w:rFonts w:ascii="Times New Roman" w:hAnsi="Times New Roman"/>
          <w:sz w:val="28"/>
          <w:szCs w:val="28"/>
          <w:lang w:val="ru-RU"/>
        </w:rPr>
        <w:t>н</w:t>
      </w:r>
      <w:r w:rsidRPr="00A341AF">
        <w:rPr>
          <w:rFonts w:ascii="Times New Roman" w:hAnsi="Times New Roman"/>
          <w:sz w:val="28"/>
          <w:szCs w:val="28"/>
          <w:lang w:val="ru-RU"/>
        </w:rPr>
        <w:t>ский центр научно-технической информации»</w:t>
      </w:r>
      <w:r w:rsidRPr="00A341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341AF">
        <w:rPr>
          <w:rFonts w:ascii="Times New Roman" w:hAnsi="Times New Roman"/>
          <w:sz w:val="28"/>
          <w:szCs w:val="28"/>
          <w:lang w:val="ru-RU"/>
        </w:rPr>
        <w:t>(далее –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41AF">
        <w:rPr>
          <w:rFonts w:ascii="Times New Roman" w:hAnsi="Times New Roman"/>
          <w:sz w:val="28"/>
          <w:szCs w:val="28"/>
          <w:lang w:val="ru-RU"/>
        </w:rPr>
        <w:t>Татарстанский ЦНТИ) опр</w:t>
      </w:r>
      <w:r w:rsidRPr="00A341AF">
        <w:rPr>
          <w:rFonts w:ascii="Times New Roman" w:hAnsi="Times New Roman"/>
          <w:sz w:val="28"/>
          <w:szCs w:val="28"/>
          <w:lang w:val="ru-RU"/>
        </w:rPr>
        <w:t>е</w:t>
      </w:r>
      <w:r w:rsidRPr="00A341AF">
        <w:rPr>
          <w:rFonts w:ascii="Times New Roman" w:hAnsi="Times New Roman"/>
          <w:sz w:val="28"/>
          <w:szCs w:val="28"/>
          <w:lang w:val="ru-RU"/>
        </w:rPr>
        <w:t>делен Правительством Республики Татарстан для осуществления государственных управленческих функций в сфере обеспечения научно-техническими и информац</w:t>
      </w:r>
      <w:r w:rsidRPr="00A341AF">
        <w:rPr>
          <w:rFonts w:ascii="Times New Roman" w:hAnsi="Times New Roman"/>
          <w:sz w:val="28"/>
          <w:szCs w:val="28"/>
          <w:lang w:val="ru-RU"/>
        </w:rPr>
        <w:t>и</w:t>
      </w:r>
      <w:r w:rsidRPr="00A341AF">
        <w:rPr>
          <w:rFonts w:ascii="Times New Roman" w:hAnsi="Times New Roman"/>
          <w:sz w:val="28"/>
          <w:szCs w:val="28"/>
          <w:lang w:val="ru-RU"/>
        </w:rPr>
        <w:t>онными ресурсами научной, инновационной и производственной деятельности предприятий и организаций Республики Татарстан и в сфере регистрации, учета о</w:t>
      </w:r>
      <w:r w:rsidRPr="00A341AF">
        <w:rPr>
          <w:rFonts w:ascii="Times New Roman" w:hAnsi="Times New Roman"/>
          <w:sz w:val="28"/>
          <w:szCs w:val="28"/>
          <w:lang w:val="ru-RU"/>
        </w:rPr>
        <w:t>т</w:t>
      </w:r>
      <w:r w:rsidRPr="00A341AF">
        <w:rPr>
          <w:rFonts w:ascii="Times New Roman" w:hAnsi="Times New Roman"/>
          <w:sz w:val="28"/>
          <w:szCs w:val="28"/>
          <w:lang w:val="ru-RU"/>
        </w:rPr>
        <w:t>крытых НИОКР и распространения результатов научных исследований и разраб</w:t>
      </w:r>
      <w:r w:rsidRPr="00A341AF">
        <w:rPr>
          <w:rFonts w:ascii="Times New Roman" w:hAnsi="Times New Roman"/>
          <w:sz w:val="28"/>
          <w:szCs w:val="28"/>
          <w:lang w:val="ru-RU"/>
        </w:rPr>
        <w:t>о</w:t>
      </w:r>
      <w:r w:rsidRPr="00A341AF">
        <w:rPr>
          <w:rFonts w:ascii="Times New Roman" w:hAnsi="Times New Roman"/>
          <w:sz w:val="28"/>
          <w:szCs w:val="28"/>
          <w:lang w:val="ru-RU"/>
        </w:rPr>
        <w:t>ток.</w:t>
      </w:r>
      <w:proofErr w:type="gramEnd"/>
    </w:p>
    <w:p w:rsidR="00A341AF" w:rsidRPr="003D6274" w:rsidRDefault="00003B5D" w:rsidP="0002327B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341AF" w:rsidRPr="00A341AF">
        <w:rPr>
          <w:sz w:val="28"/>
          <w:szCs w:val="28"/>
        </w:rPr>
        <w:t xml:space="preserve"> Татарстанск</w:t>
      </w:r>
      <w:r>
        <w:rPr>
          <w:sz w:val="28"/>
          <w:szCs w:val="28"/>
        </w:rPr>
        <w:t>ий</w:t>
      </w:r>
      <w:r w:rsidR="00A341AF" w:rsidRPr="00A341AF">
        <w:rPr>
          <w:sz w:val="28"/>
          <w:szCs w:val="28"/>
        </w:rPr>
        <w:t xml:space="preserve"> ЦНТИ также возложены функции опорной организации Федеральной службы по интеллектуальной собственности (Роспатент).</w:t>
      </w:r>
    </w:p>
    <w:p w:rsidR="00A341AF" w:rsidRPr="00D8528F" w:rsidRDefault="00A341AF" w:rsidP="000232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В целом в республике созданы благоприятные условия </w:t>
      </w:r>
      <w:r w:rsidRPr="00A341AF">
        <w:rPr>
          <w:rFonts w:ascii="Times New Roman" w:hAnsi="Times New Roman"/>
          <w:sz w:val="28"/>
          <w:szCs w:val="28"/>
          <w:lang w:val="ru-RU"/>
        </w:rPr>
        <w:t>для  размещения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новых высокотехнологичных производств. Согласно данным Территориального органа Федеральной службы государственной статистики по Республике Татарстан</w:t>
      </w:r>
      <w:r w:rsidR="00E21910">
        <w:rPr>
          <w:rFonts w:ascii="Times New Roman" w:hAnsi="Times New Roman"/>
          <w:sz w:val="28"/>
          <w:szCs w:val="28"/>
          <w:lang w:val="ru-RU"/>
        </w:rPr>
        <w:t>,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по числу организаций, занимавшихся инновационной деятельностью и технологич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скими инновациями, а также затратам на технологические инновации Республика Татарстан в 2011 году заняла 1 место среди регионов Приволжского федерального округа.</w:t>
      </w:r>
    </w:p>
    <w:p w:rsidR="004D55AF" w:rsidRDefault="004D55AF" w:rsidP="00D3709D">
      <w:pPr>
        <w:jc w:val="both"/>
        <w:rPr>
          <w:lang w:val="ru-RU"/>
        </w:rPr>
      </w:pPr>
    </w:p>
    <w:p w:rsidR="00A341AF" w:rsidRPr="00003B5D" w:rsidRDefault="00E829DD" w:rsidP="00E829DD">
      <w:pPr>
        <w:pStyle w:val="2"/>
        <w:keepLines w:val="0"/>
        <w:spacing w:before="240" w:after="6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</w:pPr>
      <w:bookmarkStart w:id="6" w:name="_Toc342556098"/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1.3. </w:t>
      </w:r>
      <w:r w:rsidR="00A341AF" w:rsidRPr="00003B5D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Промышленно-производственный потенциал</w:t>
      </w:r>
      <w:bookmarkEnd w:id="6"/>
    </w:p>
    <w:p w:rsidR="00A341AF" w:rsidRPr="00A341AF" w:rsidRDefault="00A341AF" w:rsidP="00D3709D">
      <w:pPr>
        <w:jc w:val="both"/>
        <w:rPr>
          <w:lang w:val="ru-RU"/>
        </w:rPr>
      </w:pPr>
    </w:p>
    <w:p w:rsidR="00A341AF" w:rsidRPr="00D8528F" w:rsidRDefault="00A341AF" w:rsidP="00003B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Промышленный профиль Республики Татарстан определяют нефтегазохим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ческий комплекс, крупные машиностроительные предприятия, а также развитое электро-, радио- и приборостроение. В республике осуществляется 6,4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бычи российской нефти, 50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российского производства полистирола, ок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ло 50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полиэтилена, 40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синтетических каучуков, порядка 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8528F">
        <w:rPr>
          <w:rFonts w:ascii="Times New Roman" w:hAnsi="Times New Roman"/>
          <w:sz w:val="28"/>
          <w:szCs w:val="28"/>
          <w:lang w:val="ru-RU"/>
        </w:rPr>
        <w:t>30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автомобильных шин, около 30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грузовых автомобилей.</w:t>
      </w:r>
    </w:p>
    <w:p w:rsidR="00A341AF" w:rsidRPr="00A341AF" w:rsidRDefault="006F7C28" w:rsidP="00003B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труктур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 xml:space="preserve"> промышленности Республики Татарстан составляют добыча поле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з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ных ископаемых (25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 xml:space="preserve">), производство и распределение электроэнергии </w:t>
      </w:r>
      <w:r w:rsidR="00E21910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(7,2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), обрабатывающие производства (67,8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E21910">
        <w:rPr>
          <w:rFonts w:ascii="Times New Roman" w:hAnsi="Times New Roman"/>
          <w:sz w:val="28"/>
          <w:szCs w:val="28"/>
          <w:lang w:val="ru-RU"/>
        </w:rPr>
        <w:t xml:space="preserve"> из них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 xml:space="preserve"> производство нефтепродук</w:t>
      </w:r>
      <w:r w:rsidR="00003B5D">
        <w:rPr>
          <w:rFonts w:ascii="Times New Roman" w:hAnsi="Times New Roman"/>
          <w:sz w:val="28"/>
          <w:szCs w:val="28"/>
          <w:lang w:val="ru-RU"/>
        </w:rPr>
        <w:t>тов и нефтехимия (55 процентов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), машиностроение (30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), производство пищевых продуктов (9,3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="00A341AF" w:rsidRPr="00A341AF">
        <w:rPr>
          <w:rFonts w:ascii="Times New Roman" w:hAnsi="Times New Roman"/>
          <w:sz w:val="28"/>
          <w:szCs w:val="28"/>
          <w:lang w:val="ru-RU"/>
        </w:rPr>
        <w:t>).</w:t>
      </w:r>
    </w:p>
    <w:p w:rsidR="00A341AF" w:rsidRPr="00D8528F" w:rsidRDefault="00A341AF" w:rsidP="00003B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Крупнейшими предприятиями республики являются ОАО «Татнефть» (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ль</w:t>
      </w:r>
      <w:r w:rsidR="00003B5D">
        <w:rPr>
          <w:rFonts w:ascii="Times New Roman" w:hAnsi="Times New Roman"/>
          <w:sz w:val="28"/>
          <w:szCs w:val="28"/>
          <w:lang w:val="ru-RU"/>
        </w:rPr>
        <w:t>метьевск</w:t>
      </w:r>
      <w:proofErr w:type="spellEnd"/>
      <w:r w:rsidR="00003B5D">
        <w:rPr>
          <w:rFonts w:ascii="Times New Roman" w:hAnsi="Times New Roman"/>
          <w:sz w:val="28"/>
          <w:szCs w:val="28"/>
          <w:lang w:val="ru-RU"/>
        </w:rPr>
        <w:t>), ОАО «ТАНЕКО» (</w:t>
      </w:r>
      <w:proofErr w:type="spellStart"/>
      <w:r w:rsidR="00003B5D">
        <w:rPr>
          <w:rFonts w:ascii="Times New Roman" w:hAnsi="Times New Roman"/>
          <w:sz w:val="28"/>
          <w:szCs w:val="28"/>
          <w:lang w:val="ru-RU"/>
        </w:rPr>
        <w:t>г.</w:t>
      </w:r>
      <w:r w:rsidRPr="00D8528F">
        <w:rPr>
          <w:rFonts w:ascii="Times New Roman" w:hAnsi="Times New Roman"/>
          <w:sz w:val="28"/>
          <w:szCs w:val="28"/>
          <w:lang w:val="ru-RU"/>
        </w:rPr>
        <w:t>Нижнекамск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), ОАО «КАМАЗ»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003B5D">
        <w:rPr>
          <w:rFonts w:ascii="Times New Roman" w:hAnsi="Times New Roman"/>
          <w:sz w:val="28"/>
          <w:szCs w:val="28"/>
          <w:lang w:val="ru-RU"/>
        </w:rPr>
        <w:t>г.</w:t>
      </w:r>
      <w:r w:rsidRPr="00D8528F">
        <w:rPr>
          <w:rFonts w:ascii="Times New Roman" w:hAnsi="Times New Roman"/>
          <w:sz w:val="28"/>
          <w:szCs w:val="28"/>
          <w:lang w:val="ru-RU"/>
        </w:rPr>
        <w:t>Набережные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Челны), ООО «Форд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Соллерс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7BAB">
        <w:rPr>
          <w:rFonts w:ascii="Times New Roman" w:hAnsi="Times New Roman"/>
          <w:sz w:val="28"/>
          <w:szCs w:val="28"/>
          <w:lang w:val="ru-RU"/>
        </w:rPr>
        <w:t>Елабуга</w:t>
      </w:r>
      <w:r w:rsidR="00003B5D">
        <w:rPr>
          <w:rFonts w:ascii="Times New Roman" w:hAnsi="Times New Roman"/>
          <w:sz w:val="28"/>
          <w:szCs w:val="28"/>
          <w:lang w:val="ru-RU"/>
        </w:rPr>
        <w:t>»</w:t>
      </w:r>
      <w:r w:rsidRPr="00D8528F">
        <w:rPr>
          <w:rFonts w:ascii="Times New Roman" w:hAnsi="Times New Roman"/>
          <w:sz w:val="28"/>
          <w:szCs w:val="28"/>
          <w:lang w:val="ru-RU"/>
        </w:rPr>
        <w:t>, ОАО «Нижнекамскнефт</w:t>
      </w:r>
      <w:r w:rsidR="00003B5D">
        <w:rPr>
          <w:rFonts w:ascii="Times New Roman" w:hAnsi="Times New Roman"/>
          <w:sz w:val="28"/>
          <w:szCs w:val="28"/>
          <w:lang w:val="ru-RU"/>
        </w:rPr>
        <w:t>ехим», ОАО «</w:t>
      </w:r>
      <w:proofErr w:type="spellStart"/>
      <w:r w:rsidR="00003B5D">
        <w:rPr>
          <w:rFonts w:ascii="Times New Roman" w:hAnsi="Times New Roman"/>
          <w:sz w:val="28"/>
          <w:szCs w:val="28"/>
          <w:lang w:val="ru-RU"/>
        </w:rPr>
        <w:t>Ни</w:t>
      </w:r>
      <w:r w:rsidR="00003B5D">
        <w:rPr>
          <w:rFonts w:ascii="Times New Roman" w:hAnsi="Times New Roman"/>
          <w:sz w:val="28"/>
          <w:szCs w:val="28"/>
          <w:lang w:val="ru-RU"/>
        </w:rPr>
        <w:t>ж</w:t>
      </w:r>
      <w:r w:rsidR="00003B5D">
        <w:rPr>
          <w:rFonts w:ascii="Times New Roman" w:hAnsi="Times New Roman"/>
          <w:sz w:val="28"/>
          <w:szCs w:val="28"/>
          <w:lang w:val="ru-RU"/>
        </w:rPr>
        <w:t>некамскшина</w:t>
      </w:r>
      <w:proofErr w:type="spellEnd"/>
      <w:r w:rsidR="00003B5D">
        <w:rPr>
          <w:rFonts w:ascii="Times New Roman" w:hAnsi="Times New Roman"/>
          <w:sz w:val="28"/>
          <w:szCs w:val="28"/>
          <w:lang w:val="ru-RU"/>
        </w:rPr>
        <w:t>»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, ОАО «ТАИФ-НК», ОАО «Генерирующая компания», ОАО «Сетевая компания», ОАО «Газпром </w:t>
      </w:r>
      <w:proofErr w:type="spellStart"/>
      <w:r w:rsidR="00E21910">
        <w:rPr>
          <w:rFonts w:ascii="Times New Roman" w:hAnsi="Times New Roman"/>
          <w:sz w:val="28"/>
          <w:szCs w:val="28"/>
          <w:lang w:val="ru-RU"/>
        </w:rPr>
        <w:t>т</w:t>
      </w:r>
      <w:r w:rsidRPr="00D8528F">
        <w:rPr>
          <w:rFonts w:ascii="Times New Roman" w:hAnsi="Times New Roman"/>
          <w:sz w:val="28"/>
          <w:szCs w:val="28"/>
          <w:lang w:val="ru-RU"/>
        </w:rPr>
        <w:t>рансгаз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Казань», ОАО «Казаньоргсинтез», </w:t>
      </w:r>
      <w:r w:rsidR="00E21910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D8528F">
        <w:rPr>
          <w:rFonts w:ascii="Times New Roman" w:hAnsi="Times New Roman"/>
          <w:sz w:val="28"/>
          <w:szCs w:val="28"/>
          <w:lang w:val="ru-RU"/>
        </w:rPr>
        <w:lastRenderedPageBreak/>
        <w:t>ОАО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Нэфис</w:t>
      </w:r>
      <w:proofErr w:type="spellEnd"/>
      <w:r w:rsidR="00E219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Косметикс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», ОАО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Вамин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Татарстан», ОАО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Татспиртпром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 (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все </w:t>
      </w:r>
      <w:proofErr w:type="spellStart"/>
      <w:r w:rsidR="00003B5D">
        <w:rPr>
          <w:rFonts w:ascii="Times New Roman" w:hAnsi="Times New Roman"/>
          <w:sz w:val="28"/>
          <w:szCs w:val="28"/>
          <w:lang w:val="ru-RU"/>
        </w:rPr>
        <w:t>г.Казань</w:t>
      </w:r>
      <w:proofErr w:type="spellEnd"/>
      <w:r w:rsidR="00003B5D">
        <w:rPr>
          <w:rFonts w:ascii="Times New Roman" w:hAnsi="Times New Roman"/>
          <w:sz w:val="28"/>
          <w:szCs w:val="28"/>
          <w:lang w:val="ru-RU"/>
        </w:rPr>
        <w:t>), ООО «ТНГ – ГРУПП» (</w:t>
      </w:r>
      <w:proofErr w:type="spellStart"/>
      <w:r w:rsidR="00003B5D">
        <w:rPr>
          <w:rFonts w:ascii="Times New Roman" w:hAnsi="Times New Roman"/>
          <w:sz w:val="28"/>
          <w:szCs w:val="28"/>
          <w:lang w:val="ru-RU"/>
        </w:rPr>
        <w:t>г.</w:t>
      </w:r>
      <w:r w:rsidRPr="00D8528F">
        <w:rPr>
          <w:rFonts w:ascii="Times New Roman" w:hAnsi="Times New Roman"/>
          <w:sz w:val="28"/>
          <w:szCs w:val="28"/>
          <w:lang w:val="ru-RU"/>
        </w:rPr>
        <w:t>Бугульма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) и др.</w:t>
      </w:r>
    </w:p>
    <w:p w:rsidR="00A341AF" w:rsidRPr="00D8528F" w:rsidRDefault="00A341AF" w:rsidP="00003B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В республике создан Камский инновационный территориально-производственный кластер, включающий </w:t>
      </w:r>
      <w:r w:rsidR="00C84527">
        <w:rPr>
          <w:rFonts w:ascii="Times New Roman" w:hAnsi="Times New Roman"/>
          <w:sz w:val="28"/>
          <w:szCs w:val="28"/>
          <w:lang w:val="ru-RU"/>
        </w:rPr>
        <w:t>муниципальное образование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4527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="00C84527">
        <w:rPr>
          <w:rFonts w:ascii="Times New Roman" w:hAnsi="Times New Roman"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абережные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Челны и пять </w:t>
      </w:r>
      <w:r w:rsidR="00C84527">
        <w:rPr>
          <w:rFonts w:ascii="Times New Roman" w:hAnsi="Times New Roman"/>
          <w:sz w:val="28"/>
          <w:szCs w:val="28"/>
          <w:lang w:val="ru-RU"/>
        </w:rPr>
        <w:t xml:space="preserve">муниципальных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районов: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Елабужский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Заинский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, Ме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делеевский, Нижнекамский 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Тукаевский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. Специализация кластера</w:t>
      </w:r>
      <w:r w:rsidR="00C84527">
        <w:rPr>
          <w:rFonts w:ascii="Times New Roman" w:hAnsi="Times New Roman"/>
          <w:sz w:val="28"/>
          <w:szCs w:val="28"/>
          <w:lang w:val="ru-RU"/>
        </w:rPr>
        <w:t xml:space="preserve"> ‒ </w:t>
      </w:r>
      <w:r w:rsidRPr="00D8528F">
        <w:rPr>
          <w:rFonts w:ascii="Times New Roman" w:hAnsi="Times New Roman"/>
          <w:sz w:val="28"/>
          <w:szCs w:val="28"/>
          <w:lang w:val="ru-RU"/>
        </w:rPr>
        <w:t>автомобил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строение, нефтепереработка, нефтехимия. Инициаторами его создания выступили ОАО «КАМАЗ», КНИТУ-КАИ, ОАО «Нижнекамскнефтехим», ОАО «ТАНЕКО», ОАО «ТАИФ-НК», ОАО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Татнефтехиминвест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-холдинг», ОЭЗ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Алабуга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», КНИТУ. Якорные резиденты</w:t>
      </w:r>
      <w:r w:rsidR="00C84527">
        <w:rPr>
          <w:rFonts w:ascii="Times New Roman" w:hAnsi="Times New Roman"/>
          <w:sz w:val="28"/>
          <w:szCs w:val="28"/>
          <w:lang w:val="ru-RU"/>
        </w:rPr>
        <w:t xml:space="preserve"> ‒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ОАО «Татнефть», </w:t>
      </w:r>
      <w:r w:rsidRPr="00A341AF">
        <w:rPr>
          <w:rFonts w:ascii="Times New Roman" w:hAnsi="Times New Roman"/>
          <w:sz w:val="28"/>
          <w:szCs w:val="28"/>
          <w:lang w:val="ru-RU"/>
        </w:rPr>
        <w:t>ОАО «КАМАЗ»,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ООО «Форд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Соллерс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7BAB">
        <w:rPr>
          <w:rFonts w:ascii="Times New Roman" w:hAnsi="Times New Roman"/>
          <w:sz w:val="28"/>
          <w:szCs w:val="28"/>
          <w:lang w:val="ru-RU"/>
        </w:rPr>
        <w:t>Ел</w:t>
      </w:r>
      <w:r w:rsidR="00067BAB">
        <w:rPr>
          <w:rFonts w:ascii="Times New Roman" w:hAnsi="Times New Roman"/>
          <w:sz w:val="28"/>
          <w:szCs w:val="28"/>
          <w:lang w:val="ru-RU"/>
        </w:rPr>
        <w:t>а</w:t>
      </w:r>
      <w:r w:rsidR="00067BAB">
        <w:rPr>
          <w:rFonts w:ascii="Times New Roman" w:hAnsi="Times New Roman"/>
          <w:sz w:val="28"/>
          <w:szCs w:val="28"/>
          <w:lang w:val="ru-RU"/>
        </w:rPr>
        <w:t>буга</w:t>
      </w:r>
      <w:r w:rsidRPr="00D8528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ОАО «Нижнекамскнефтехим». </w:t>
      </w:r>
    </w:p>
    <w:p w:rsidR="00A341AF" w:rsidRPr="00A341AF" w:rsidRDefault="00A341AF" w:rsidP="00003B5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41AF">
        <w:rPr>
          <w:rFonts w:ascii="Times New Roman" w:hAnsi="Times New Roman"/>
          <w:sz w:val="28"/>
          <w:szCs w:val="28"/>
          <w:lang w:val="ru-RU"/>
        </w:rPr>
        <w:t xml:space="preserve">В области </w:t>
      </w:r>
      <w:proofErr w:type="spellStart"/>
      <w:r w:rsidRPr="00A341AF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A341AF">
        <w:rPr>
          <w:rFonts w:ascii="Times New Roman" w:hAnsi="Times New Roman"/>
          <w:sz w:val="28"/>
          <w:szCs w:val="28"/>
          <w:lang w:val="ru-RU"/>
        </w:rPr>
        <w:t xml:space="preserve"> Республика Татарстан опирается на использование </w:t>
      </w:r>
      <w:proofErr w:type="spellStart"/>
      <w:r w:rsidRPr="00A341A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A341AF">
        <w:rPr>
          <w:rFonts w:ascii="Times New Roman" w:hAnsi="Times New Roman"/>
          <w:sz w:val="28"/>
          <w:szCs w:val="28"/>
          <w:lang w:val="ru-RU"/>
        </w:rPr>
        <w:t xml:space="preserve"> в приоритетных отраслях экономики: </w:t>
      </w:r>
      <w:r w:rsidRPr="00A341AF">
        <w:rPr>
          <w:rFonts w:ascii="Times New Roman" w:hAnsi="Times New Roman"/>
          <w:bCs/>
          <w:sz w:val="28"/>
          <w:szCs w:val="28"/>
          <w:lang w:val="ru-RU"/>
        </w:rPr>
        <w:t>нефтехимии и нефтеперер</w:t>
      </w:r>
      <w:r w:rsidRPr="00A341A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A341AF">
        <w:rPr>
          <w:rFonts w:ascii="Times New Roman" w:hAnsi="Times New Roman"/>
          <w:bCs/>
          <w:sz w:val="28"/>
          <w:szCs w:val="28"/>
          <w:lang w:val="ru-RU"/>
        </w:rPr>
        <w:t>ботке, авиационной промышленности, автомобилестроении и машиностроении, в сфере медицины, фармакологии и биотехнологий.</w:t>
      </w:r>
    </w:p>
    <w:p w:rsidR="00A341AF" w:rsidRPr="00A341AF" w:rsidRDefault="00A341AF" w:rsidP="00003B5D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341AF">
        <w:rPr>
          <w:rFonts w:ascii="Times New Roman" w:hAnsi="Times New Roman"/>
          <w:sz w:val="28"/>
          <w:szCs w:val="28"/>
          <w:lang w:val="ru-RU"/>
        </w:rPr>
        <w:t>Ключевым стратегическим направлением развития экономики Республики Т</w:t>
      </w:r>
      <w:r w:rsidRPr="00A341AF">
        <w:rPr>
          <w:rFonts w:ascii="Times New Roman" w:hAnsi="Times New Roman"/>
          <w:sz w:val="28"/>
          <w:szCs w:val="28"/>
          <w:lang w:val="ru-RU"/>
        </w:rPr>
        <w:t>а</w:t>
      </w:r>
      <w:r w:rsidRPr="00A341AF">
        <w:rPr>
          <w:rFonts w:ascii="Times New Roman" w:hAnsi="Times New Roman"/>
          <w:sz w:val="28"/>
          <w:szCs w:val="28"/>
          <w:lang w:val="ru-RU"/>
        </w:rPr>
        <w:t>тарстан является химия и нефтехимия. Нефте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газохимический комплекс </w:t>
      </w:r>
      <w:r w:rsidRPr="00A341AF">
        <w:rPr>
          <w:rFonts w:ascii="Times New Roman" w:hAnsi="Times New Roman"/>
          <w:sz w:val="28"/>
          <w:szCs w:val="28"/>
          <w:lang w:val="ru-RU"/>
        </w:rPr>
        <w:t xml:space="preserve">– наиболее динамично развивающийся, </w:t>
      </w:r>
      <w:proofErr w:type="spellStart"/>
      <w:r w:rsidRPr="00A341AF">
        <w:rPr>
          <w:rFonts w:ascii="Times New Roman" w:hAnsi="Times New Roman"/>
          <w:sz w:val="28"/>
          <w:szCs w:val="28"/>
          <w:lang w:val="ru-RU"/>
        </w:rPr>
        <w:t>инвестиционно</w:t>
      </w:r>
      <w:proofErr w:type="spellEnd"/>
      <w:r w:rsidR="00C845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41AF">
        <w:rPr>
          <w:rFonts w:ascii="Times New Roman" w:hAnsi="Times New Roman"/>
          <w:sz w:val="28"/>
          <w:szCs w:val="28"/>
          <w:lang w:val="ru-RU"/>
        </w:rPr>
        <w:t xml:space="preserve">активный и </w:t>
      </w:r>
      <w:proofErr w:type="spellStart"/>
      <w:r w:rsidRPr="00A341AF">
        <w:rPr>
          <w:rFonts w:ascii="Times New Roman" w:hAnsi="Times New Roman"/>
          <w:sz w:val="28"/>
          <w:szCs w:val="28"/>
          <w:lang w:val="ru-RU"/>
        </w:rPr>
        <w:t>экспорто</w:t>
      </w:r>
      <w:proofErr w:type="spellEnd"/>
      <w:r w:rsidR="00C845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41AF">
        <w:rPr>
          <w:rFonts w:ascii="Times New Roman" w:hAnsi="Times New Roman"/>
          <w:sz w:val="28"/>
          <w:szCs w:val="28"/>
          <w:lang w:val="ru-RU"/>
        </w:rPr>
        <w:t xml:space="preserve">ориентированный сектор промышленности, основной источник налоговых поступлений в бюджет. </w:t>
      </w:r>
      <w:r w:rsidR="00003B5D" w:rsidRPr="00A341AF">
        <w:rPr>
          <w:rFonts w:ascii="Times New Roman" w:hAnsi="Times New Roman"/>
          <w:sz w:val="28"/>
          <w:szCs w:val="28"/>
          <w:lang w:val="ru-RU"/>
        </w:rPr>
        <w:t>Нефте</w:t>
      </w:r>
      <w:r w:rsidR="00003B5D">
        <w:rPr>
          <w:rFonts w:ascii="Times New Roman" w:hAnsi="Times New Roman"/>
          <w:sz w:val="28"/>
          <w:szCs w:val="28"/>
          <w:lang w:val="ru-RU"/>
        </w:rPr>
        <w:t xml:space="preserve">газохимический комплекс </w:t>
      </w:r>
      <w:r w:rsidRPr="00A341AF">
        <w:rPr>
          <w:rFonts w:ascii="Times New Roman" w:hAnsi="Times New Roman"/>
          <w:sz w:val="28"/>
          <w:szCs w:val="28"/>
          <w:lang w:val="ru-RU"/>
        </w:rPr>
        <w:t>формирует ключевые позиции в экономике респу</w:t>
      </w:r>
      <w:r w:rsidRPr="00A341AF">
        <w:rPr>
          <w:rFonts w:ascii="Times New Roman" w:hAnsi="Times New Roman"/>
          <w:sz w:val="28"/>
          <w:szCs w:val="28"/>
          <w:lang w:val="ru-RU"/>
        </w:rPr>
        <w:t>б</w:t>
      </w:r>
      <w:r w:rsidRPr="00A341AF">
        <w:rPr>
          <w:rFonts w:ascii="Times New Roman" w:hAnsi="Times New Roman"/>
          <w:sz w:val="28"/>
          <w:szCs w:val="28"/>
          <w:lang w:val="ru-RU"/>
        </w:rPr>
        <w:t>лики</w:t>
      </w:r>
      <w:r w:rsidR="00DE0FBA">
        <w:rPr>
          <w:rFonts w:ascii="Times New Roman" w:hAnsi="Times New Roman"/>
          <w:sz w:val="28"/>
          <w:szCs w:val="28"/>
          <w:lang w:val="ru-RU"/>
        </w:rPr>
        <w:t>,</w:t>
      </w:r>
      <w:r w:rsidRPr="00A341AF">
        <w:rPr>
          <w:rFonts w:ascii="Times New Roman" w:hAnsi="Times New Roman"/>
          <w:sz w:val="28"/>
          <w:szCs w:val="28"/>
          <w:lang w:val="ru-RU"/>
        </w:rPr>
        <w:t xml:space="preserve"> используя порядка 8</w:t>
      </w:r>
      <w:r w:rsidR="00DE0FBA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A341AF">
        <w:rPr>
          <w:rFonts w:ascii="Times New Roman" w:hAnsi="Times New Roman"/>
          <w:sz w:val="28"/>
          <w:szCs w:val="28"/>
          <w:lang w:val="ru-RU"/>
        </w:rPr>
        <w:t xml:space="preserve"> трудовых ресурсов республики</w:t>
      </w:r>
      <w:r w:rsidR="00DE0FBA">
        <w:rPr>
          <w:rFonts w:ascii="Times New Roman" w:hAnsi="Times New Roman"/>
          <w:sz w:val="28"/>
          <w:szCs w:val="28"/>
          <w:lang w:val="ru-RU"/>
        </w:rPr>
        <w:t>.</w:t>
      </w:r>
      <w:r w:rsidRPr="00A341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0FBA">
        <w:rPr>
          <w:rFonts w:ascii="Times New Roman" w:hAnsi="Times New Roman"/>
          <w:sz w:val="28"/>
          <w:szCs w:val="28"/>
          <w:lang w:val="ru-RU"/>
        </w:rPr>
        <w:t>Предприятия, входящие в н</w:t>
      </w:r>
      <w:r w:rsidR="00DE0FBA" w:rsidRPr="00DE0FBA">
        <w:rPr>
          <w:rFonts w:ascii="Times New Roman" w:hAnsi="Times New Roman"/>
          <w:sz w:val="28"/>
          <w:szCs w:val="28"/>
          <w:lang w:val="ru-RU"/>
        </w:rPr>
        <w:t>ефтегазохимический комплекс</w:t>
      </w:r>
      <w:r w:rsidR="00DE0FBA">
        <w:rPr>
          <w:rFonts w:ascii="Times New Roman" w:hAnsi="Times New Roman"/>
          <w:sz w:val="28"/>
          <w:szCs w:val="28"/>
          <w:lang w:val="ru-RU"/>
        </w:rPr>
        <w:t>,</w:t>
      </w:r>
      <w:r w:rsidR="00DE0FBA" w:rsidRPr="00DE0F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41AF">
        <w:rPr>
          <w:rFonts w:ascii="Times New Roman" w:hAnsi="Times New Roman"/>
          <w:sz w:val="28"/>
          <w:szCs w:val="28"/>
          <w:lang w:val="ru-RU"/>
        </w:rPr>
        <w:t>формируют 59</w:t>
      </w:r>
      <w:r w:rsidR="00DE0FBA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A341AF">
        <w:rPr>
          <w:rFonts w:ascii="Times New Roman" w:hAnsi="Times New Roman"/>
          <w:sz w:val="28"/>
          <w:szCs w:val="28"/>
          <w:lang w:val="ru-RU"/>
        </w:rPr>
        <w:t xml:space="preserve"> объ</w:t>
      </w:r>
      <w:r w:rsidR="00DE0FBA">
        <w:rPr>
          <w:rFonts w:ascii="Times New Roman" w:hAnsi="Times New Roman"/>
          <w:sz w:val="28"/>
          <w:szCs w:val="28"/>
          <w:lang w:val="ru-RU"/>
        </w:rPr>
        <w:t>е</w:t>
      </w:r>
      <w:r w:rsidRPr="00A341AF">
        <w:rPr>
          <w:rFonts w:ascii="Times New Roman" w:hAnsi="Times New Roman"/>
          <w:sz w:val="28"/>
          <w:szCs w:val="28"/>
          <w:lang w:val="ru-RU"/>
        </w:rPr>
        <w:t>ма ре</w:t>
      </w:r>
      <w:r w:rsidRPr="00A341AF">
        <w:rPr>
          <w:rFonts w:ascii="Times New Roman" w:hAnsi="Times New Roman"/>
          <w:sz w:val="28"/>
          <w:szCs w:val="28"/>
          <w:lang w:val="ru-RU"/>
        </w:rPr>
        <w:t>а</w:t>
      </w:r>
      <w:r w:rsidRPr="00A341AF">
        <w:rPr>
          <w:rFonts w:ascii="Times New Roman" w:hAnsi="Times New Roman"/>
          <w:sz w:val="28"/>
          <w:szCs w:val="28"/>
          <w:lang w:val="ru-RU"/>
        </w:rPr>
        <w:t>лизации</w:t>
      </w:r>
      <w:r w:rsidR="00DE0FBA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A341AF">
        <w:rPr>
          <w:rFonts w:ascii="Times New Roman" w:hAnsi="Times New Roman"/>
          <w:sz w:val="28"/>
          <w:szCs w:val="28"/>
          <w:lang w:val="ru-RU"/>
        </w:rPr>
        <w:t xml:space="preserve"> 67</w:t>
      </w:r>
      <w:r w:rsidR="00DE0FBA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A341AF">
        <w:rPr>
          <w:rFonts w:ascii="Times New Roman" w:hAnsi="Times New Roman"/>
          <w:sz w:val="28"/>
          <w:szCs w:val="28"/>
          <w:lang w:val="ru-RU"/>
        </w:rPr>
        <w:t xml:space="preserve"> прибыли в экономике региона.</w:t>
      </w:r>
      <w:r w:rsidR="00DE0F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41AF" w:rsidRPr="00D8528F" w:rsidRDefault="00A341AF" w:rsidP="00003B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В сфере медицины и фармакологии внедрение проектов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может оказать существенное влияние на создание новых лекарственных форм, медици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ских инструментов, процессов диагностики и лечения заболеваний. В этой области активно работают ОАО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Татхимфармпрепараты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», ОАО «Казанский медико-инструментальный завод» и ведущие профильные вузы.</w:t>
      </w:r>
    </w:p>
    <w:p w:rsidR="00A341AF" w:rsidRPr="00D8528F" w:rsidRDefault="00A341AF" w:rsidP="00003B5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73CB4">
        <w:rPr>
          <w:rFonts w:ascii="Times New Roman" w:hAnsi="Times New Roman"/>
          <w:sz w:val="28"/>
          <w:szCs w:val="28"/>
          <w:lang w:val="ru-RU"/>
        </w:rPr>
        <w:t>По данным Территориального органа Федеральной службы государственной статистики по Республике Татарстан</w:t>
      </w:r>
      <w:r w:rsidR="00DE0FBA">
        <w:rPr>
          <w:rFonts w:ascii="Times New Roman" w:hAnsi="Times New Roman"/>
          <w:sz w:val="28"/>
          <w:szCs w:val="28"/>
          <w:lang w:val="ru-RU"/>
        </w:rPr>
        <w:t>,</w:t>
      </w:r>
      <w:r w:rsidRPr="00573C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73CB4">
        <w:rPr>
          <w:rFonts w:ascii="Times New Roman" w:hAnsi="Times New Roman"/>
          <w:sz w:val="28"/>
          <w:szCs w:val="28"/>
          <w:lang w:val="ru-RU"/>
        </w:rPr>
        <w:t>на конец</w:t>
      </w:r>
      <w:proofErr w:type="gramEnd"/>
      <w:r w:rsidRPr="00573CB4">
        <w:rPr>
          <w:rFonts w:ascii="Times New Roman" w:hAnsi="Times New Roman"/>
          <w:sz w:val="28"/>
          <w:szCs w:val="28"/>
          <w:lang w:val="ru-RU"/>
        </w:rPr>
        <w:t xml:space="preserve"> 2012 года основными производит</w:t>
      </w:r>
      <w:r w:rsidRPr="00573CB4">
        <w:rPr>
          <w:rFonts w:ascii="Times New Roman" w:hAnsi="Times New Roman"/>
          <w:sz w:val="28"/>
          <w:szCs w:val="28"/>
          <w:lang w:val="ru-RU"/>
        </w:rPr>
        <w:t>е</w:t>
      </w:r>
      <w:r w:rsidRPr="00573CB4">
        <w:rPr>
          <w:rFonts w:ascii="Times New Roman" w:hAnsi="Times New Roman"/>
          <w:sz w:val="28"/>
          <w:szCs w:val="28"/>
          <w:lang w:val="ru-RU"/>
        </w:rPr>
        <w:t xml:space="preserve">лями </w:t>
      </w:r>
      <w:proofErr w:type="spellStart"/>
      <w:r w:rsidRPr="00573CB4">
        <w:rPr>
          <w:rFonts w:ascii="Times New Roman" w:hAnsi="Times New Roman"/>
          <w:sz w:val="28"/>
          <w:szCs w:val="28"/>
          <w:lang w:val="ru-RU"/>
        </w:rPr>
        <w:t>нанотехнологичной</w:t>
      </w:r>
      <w:proofErr w:type="spellEnd"/>
      <w:r w:rsidRPr="00573CB4">
        <w:rPr>
          <w:rFonts w:ascii="Times New Roman" w:hAnsi="Times New Roman"/>
          <w:sz w:val="28"/>
          <w:szCs w:val="28"/>
          <w:lang w:val="ru-RU"/>
        </w:rPr>
        <w:t xml:space="preserve"> продукции в Республике Татарстан являются 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ОАО «</w:t>
      </w:r>
      <w:proofErr w:type="spellStart"/>
      <w:r w:rsidRPr="00573CB4">
        <w:rPr>
          <w:rFonts w:ascii="Times New Roman" w:hAnsi="Times New Roman"/>
          <w:bCs/>
          <w:sz w:val="28"/>
          <w:szCs w:val="28"/>
          <w:lang w:val="ru-RU"/>
        </w:rPr>
        <w:t>Дан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флекс</w:t>
      </w:r>
      <w:proofErr w:type="spellEnd"/>
      <w:r w:rsidRPr="00573CB4">
        <w:rPr>
          <w:rFonts w:ascii="Times New Roman" w:hAnsi="Times New Roman"/>
          <w:bCs/>
          <w:sz w:val="28"/>
          <w:szCs w:val="28"/>
          <w:lang w:val="ru-RU"/>
        </w:rPr>
        <w:t>-нано» (проектная компания ОАО «РОСНАНО»), ОАО «Нижнекамскнефт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хим», ОАО «Казаньоргсинтез», ЗАО «Кварт», ООО «</w:t>
      </w:r>
      <w:proofErr w:type="spellStart"/>
      <w:r w:rsidRPr="00573CB4">
        <w:rPr>
          <w:rFonts w:ascii="Times New Roman" w:hAnsi="Times New Roman"/>
          <w:bCs/>
          <w:sz w:val="28"/>
          <w:szCs w:val="28"/>
          <w:lang w:val="ru-RU"/>
        </w:rPr>
        <w:t>Ледел</w:t>
      </w:r>
      <w:proofErr w:type="spellEnd"/>
      <w:r w:rsidRPr="00573CB4">
        <w:rPr>
          <w:rFonts w:ascii="Times New Roman" w:hAnsi="Times New Roman"/>
          <w:bCs/>
          <w:sz w:val="28"/>
          <w:szCs w:val="28"/>
          <w:lang w:val="ru-RU"/>
        </w:rPr>
        <w:t>», ООО «</w:t>
      </w:r>
      <w:proofErr w:type="spellStart"/>
      <w:r w:rsidRPr="00573CB4">
        <w:rPr>
          <w:rFonts w:ascii="Times New Roman" w:hAnsi="Times New Roman"/>
          <w:bCs/>
          <w:sz w:val="28"/>
          <w:szCs w:val="28"/>
          <w:lang w:val="ru-RU"/>
        </w:rPr>
        <w:t>ФузоКамаз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Тракс</w:t>
      </w:r>
      <w:proofErr w:type="spellEnd"/>
      <w:r w:rsidRPr="00573CB4">
        <w:rPr>
          <w:rFonts w:ascii="Times New Roman" w:hAnsi="Times New Roman"/>
          <w:bCs/>
          <w:sz w:val="28"/>
          <w:szCs w:val="28"/>
          <w:lang w:val="ru-RU"/>
        </w:rPr>
        <w:t xml:space="preserve"> Рус», ООО «</w:t>
      </w:r>
      <w:proofErr w:type="spellStart"/>
      <w:r w:rsidRPr="00573CB4">
        <w:rPr>
          <w:rFonts w:ascii="Times New Roman" w:hAnsi="Times New Roman"/>
          <w:bCs/>
          <w:sz w:val="28"/>
          <w:szCs w:val="28"/>
          <w:lang w:val="ru-RU"/>
        </w:rPr>
        <w:t>Татнефтедор</w:t>
      </w:r>
      <w:proofErr w:type="spellEnd"/>
      <w:r w:rsidRPr="00573CB4">
        <w:rPr>
          <w:rFonts w:ascii="Times New Roman" w:hAnsi="Times New Roman"/>
          <w:bCs/>
          <w:sz w:val="28"/>
          <w:szCs w:val="28"/>
          <w:lang w:val="ru-RU"/>
        </w:rPr>
        <w:t>», ЗАО НИЦ «</w:t>
      </w:r>
      <w:proofErr w:type="spellStart"/>
      <w:r w:rsidRPr="00573CB4">
        <w:rPr>
          <w:rFonts w:ascii="Times New Roman" w:hAnsi="Times New Roman"/>
          <w:bCs/>
          <w:sz w:val="28"/>
          <w:szCs w:val="28"/>
          <w:lang w:val="ru-RU"/>
        </w:rPr>
        <w:t>Инкомсистем</w:t>
      </w:r>
      <w:proofErr w:type="spellEnd"/>
      <w:r w:rsidRPr="00573CB4">
        <w:rPr>
          <w:rFonts w:ascii="Times New Roman" w:hAnsi="Times New Roman"/>
          <w:bCs/>
          <w:sz w:val="28"/>
          <w:szCs w:val="28"/>
          <w:lang w:val="ru-RU"/>
        </w:rPr>
        <w:t>», ОАО «Химический з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вод им. Карпова».</w:t>
      </w:r>
    </w:p>
    <w:p w:rsidR="00A341AF" w:rsidRPr="00D8528F" w:rsidRDefault="00A341AF" w:rsidP="00003B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Согласно докладу «Измерение условий ведения бизнеса в российских реги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нах», подготовленному Российской экономической школой и международной ко</w:t>
      </w:r>
      <w:r w:rsidRPr="00D8528F">
        <w:rPr>
          <w:rFonts w:ascii="Times New Roman" w:hAnsi="Times New Roman"/>
          <w:sz w:val="28"/>
          <w:szCs w:val="28"/>
          <w:lang w:val="ru-RU"/>
        </w:rPr>
        <w:t>м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панией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Ernst&amp;Young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в 2011 году, Татарстан </w:t>
      </w: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признан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 xml:space="preserve"> самым благоприятным реги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ном для ведения бизнеса в России.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Согласно исследовани</w:t>
      </w:r>
      <w:r w:rsidR="00C84527">
        <w:rPr>
          <w:rFonts w:ascii="Times New Roman" w:hAnsi="Times New Roman"/>
          <w:sz w:val="28"/>
          <w:szCs w:val="28"/>
          <w:lang w:val="ru-RU"/>
        </w:rPr>
        <w:t>ям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агентства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RusEnergy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, представители малых и средних компаний российского нефтегазового комплекса в 2011 году назвали Республику Татарстан наиболее привлекательным регионом для ведения нефтегазового бизнеса.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По объему инвестиций в основной капитал Тата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r w:rsidRPr="00D8528F">
        <w:rPr>
          <w:rFonts w:ascii="Times New Roman" w:hAnsi="Times New Roman"/>
          <w:sz w:val="28"/>
          <w:szCs w:val="28"/>
          <w:lang w:val="ru-RU"/>
        </w:rPr>
        <w:t>стан стабильно занимает лидирующее место среди регионов Приволжского фед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рального округа.</w:t>
      </w:r>
    </w:p>
    <w:p w:rsidR="00A341AF" w:rsidRDefault="00A341AF" w:rsidP="00003B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lastRenderedPageBreak/>
        <w:t>В целом Республика Татарстан обладает мощным производственным потенц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алом для производства и внедрения продукции в сфере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.</w:t>
      </w:r>
    </w:p>
    <w:p w:rsidR="00DE0FBA" w:rsidRPr="00D8528F" w:rsidRDefault="00DE0FBA" w:rsidP="00003B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1AF" w:rsidRPr="00DE0FBA" w:rsidRDefault="002966B9" w:rsidP="002966B9">
      <w:pPr>
        <w:pStyle w:val="2"/>
        <w:keepLines w:val="0"/>
        <w:spacing w:before="240" w:after="6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</w:pPr>
      <w:bookmarkStart w:id="7" w:name="_Toc342556099"/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1.4. </w:t>
      </w:r>
      <w:r w:rsidR="00A341AF" w:rsidRPr="00DE0FBA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Меры государственной поддержки инвестиционной </w:t>
      </w:r>
      <w:proofErr w:type="gramStart"/>
      <w:r w:rsidR="00A341AF" w:rsidRPr="00DE0FBA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и </w:t>
      </w:r>
      <w:proofErr w:type="spellStart"/>
      <w:r w:rsidR="00A341AF" w:rsidRPr="00DE0FBA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нновационной</w:t>
      </w:r>
      <w:proofErr w:type="spellEnd"/>
      <w:proofErr w:type="gramEnd"/>
      <w:r w:rsidR="00A341AF" w:rsidRPr="00DE0FBA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 де</w:t>
      </w:r>
      <w:r w:rsidR="00A341AF" w:rsidRPr="00DE0FBA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я</w:t>
      </w:r>
      <w:r w:rsidR="00A341AF" w:rsidRPr="00DE0FBA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тельности </w:t>
      </w:r>
      <w:r w:rsidR="006F7C28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в </w:t>
      </w:r>
      <w:r w:rsidR="00A341AF" w:rsidRPr="00DE0FBA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Республик</w:t>
      </w:r>
      <w:r w:rsidR="006F7C28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е</w:t>
      </w:r>
      <w:r w:rsidR="00A341AF" w:rsidRPr="00DE0FBA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 Татарстан</w:t>
      </w:r>
      <w:bookmarkEnd w:id="7"/>
    </w:p>
    <w:p w:rsidR="00573CB4" w:rsidRPr="00573CB4" w:rsidRDefault="00573CB4" w:rsidP="00D3709D">
      <w:pPr>
        <w:jc w:val="both"/>
        <w:rPr>
          <w:highlight w:val="yellow"/>
          <w:lang w:val="ru-RU"/>
        </w:rPr>
      </w:pPr>
    </w:p>
    <w:p w:rsidR="00A341AF" w:rsidRPr="00D8528F" w:rsidRDefault="00A341AF" w:rsidP="00D3709D">
      <w:pPr>
        <w:pStyle w:val="a6"/>
        <w:ind w:left="0" w:firstLine="555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Основой формирования республиканской политики в инновационной сфере я</w:t>
      </w:r>
      <w:r w:rsidRPr="00D8528F">
        <w:rPr>
          <w:rFonts w:ascii="Times New Roman" w:hAnsi="Times New Roman"/>
          <w:sz w:val="28"/>
          <w:szCs w:val="28"/>
          <w:lang w:val="ru-RU"/>
        </w:rPr>
        <w:t>в</w:t>
      </w:r>
      <w:r w:rsidRPr="00D8528F">
        <w:rPr>
          <w:rFonts w:ascii="Times New Roman" w:hAnsi="Times New Roman"/>
          <w:sz w:val="28"/>
          <w:szCs w:val="28"/>
          <w:lang w:val="ru-RU"/>
        </w:rPr>
        <w:t>ляется Закон Республики Татарстан «Об инновационной деятельности в Республике Татарстан», который определяет формы и методы государственного регулирования инновационных процессов и правовые основы государственной поддержки хозя</w:t>
      </w:r>
      <w:r w:rsidRPr="00D8528F">
        <w:rPr>
          <w:rFonts w:ascii="Times New Roman" w:hAnsi="Times New Roman"/>
          <w:sz w:val="28"/>
          <w:szCs w:val="28"/>
          <w:lang w:val="ru-RU"/>
        </w:rPr>
        <w:t>й</w:t>
      </w:r>
      <w:r w:rsidRPr="00D8528F">
        <w:rPr>
          <w:rFonts w:ascii="Times New Roman" w:hAnsi="Times New Roman"/>
          <w:sz w:val="28"/>
          <w:szCs w:val="28"/>
          <w:lang w:val="ru-RU"/>
        </w:rPr>
        <w:t>ствующи</w:t>
      </w:r>
      <w:r w:rsidRPr="00573CB4">
        <w:rPr>
          <w:rFonts w:ascii="Times New Roman" w:hAnsi="Times New Roman"/>
          <w:sz w:val="28"/>
          <w:szCs w:val="28"/>
          <w:lang w:val="ru-RU"/>
        </w:rPr>
        <w:t>х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субъект</w:t>
      </w:r>
      <w:r w:rsidRPr="00573CB4">
        <w:rPr>
          <w:rFonts w:ascii="Times New Roman" w:hAnsi="Times New Roman"/>
          <w:sz w:val="28"/>
          <w:szCs w:val="28"/>
          <w:lang w:val="ru-RU"/>
        </w:rPr>
        <w:t>ов</w:t>
      </w:r>
      <w:r w:rsidRPr="00D8528F">
        <w:rPr>
          <w:rFonts w:ascii="Times New Roman" w:hAnsi="Times New Roman"/>
          <w:sz w:val="28"/>
          <w:szCs w:val="28"/>
          <w:lang w:val="ru-RU"/>
        </w:rPr>
        <w:t>, осуществляющи</w:t>
      </w:r>
      <w:r w:rsidRPr="00573CB4">
        <w:rPr>
          <w:rFonts w:ascii="Times New Roman" w:hAnsi="Times New Roman"/>
          <w:sz w:val="28"/>
          <w:szCs w:val="28"/>
          <w:lang w:val="ru-RU"/>
        </w:rPr>
        <w:t>х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научно-исследовательские и опытно-конструкторские разработки.</w:t>
      </w:r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В целях поддержки и развития инновационного сектора в Республике Тата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стан Законом Республики Татарстан от </w:t>
      </w:r>
      <w:r w:rsidRPr="00C35C3F">
        <w:rPr>
          <w:rFonts w:ascii="Times New Roman" w:hAnsi="Times New Roman"/>
          <w:sz w:val="28"/>
          <w:szCs w:val="28"/>
          <w:lang w:val="ru-RU"/>
        </w:rPr>
        <w:t>28</w:t>
      </w:r>
      <w:r w:rsidR="004778FE" w:rsidRPr="00C35C3F"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 w:rsidRPr="00C35C3F">
        <w:rPr>
          <w:rFonts w:ascii="Times New Roman" w:hAnsi="Times New Roman"/>
          <w:sz w:val="28"/>
          <w:szCs w:val="28"/>
          <w:lang w:val="ru-RU"/>
        </w:rPr>
        <w:t>2003</w:t>
      </w:r>
      <w:r w:rsidR="004778FE" w:rsidRPr="00C35C3F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4778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49-ЗРТ «О налоге на имущество организаций» установлена льготная ставка в размере 0,1</w:t>
      </w:r>
      <w:r w:rsidR="00DE0FBA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по налогу на имущество технопарков (индустриальных парков),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инновационно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-технологических центров, созданных в соответствии с решениями </w:t>
      </w:r>
      <w:r w:rsidR="006F7C28">
        <w:rPr>
          <w:rFonts w:ascii="Times New Roman" w:hAnsi="Times New Roman"/>
          <w:sz w:val="28"/>
          <w:szCs w:val="28"/>
          <w:lang w:val="ru-RU"/>
        </w:rPr>
        <w:t>П</w:t>
      </w:r>
      <w:r w:rsidRPr="00D8528F">
        <w:rPr>
          <w:rFonts w:ascii="Times New Roman" w:hAnsi="Times New Roman"/>
          <w:sz w:val="28"/>
          <w:szCs w:val="28"/>
          <w:lang w:val="ru-RU"/>
        </w:rPr>
        <w:t>равительств</w:t>
      </w:r>
      <w:r w:rsidR="006F7C28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или </w:t>
      </w:r>
      <w:r w:rsidR="006F7C28">
        <w:rPr>
          <w:rFonts w:ascii="Times New Roman" w:hAnsi="Times New Roman"/>
          <w:sz w:val="28"/>
          <w:szCs w:val="28"/>
          <w:lang w:val="ru-RU"/>
        </w:rPr>
        <w:t xml:space="preserve">Кабинета Министров </w:t>
      </w:r>
      <w:r w:rsidRPr="00D8528F">
        <w:rPr>
          <w:rFonts w:ascii="Times New Roman" w:hAnsi="Times New Roman"/>
          <w:sz w:val="28"/>
          <w:szCs w:val="28"/>
          <w:lang w:val="ru-RU"/>
        </w:rPr>
        <w:t>Республики Татарстан для реал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зации инновационных проектов. </w:t>
      </w:r>
      <w:proofErr w:type="gramEnd"/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Для научно-исследовательских, конструкторских учреждений (организаций), опытных и опытно-экспериментальных предприятий независимо от организацио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но-правовых форм и форм собственности, в общем объеме работ которых научно-исследовательские, опытно-конструкторские и экспериментальные работы соста</w:t>
      </w:r>
      <w:r w:rsidRPr="00D8528F">
        <w:rPr>
          <w:rFonts w:ascii="Times New Roman" w:hAnsi="Times New Roman"/>
          <w:sz w:val="28"/>
          <w:szCs w:val="28"/>
          <w:lang w:val="ru-RU"/>
        </w:rPr>
        <w:t>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ляют не менее 70 </w:t>
      </w:r>
      <w:r w:rsidR="00DE0FBA">
        <w:rPr>
          <w:rFonts w:ascii="Times New Roman" w:hAnsi="Times New Roman"/>
          <w:sz w:val="28"/>
          <w:szCs w:val="28"/>
          <w:lang w:val="ru-RU"/>
        </w:rPr>
        <w:t>процентов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в общей сумме доходов организации, полученных в налоговом (отчетном) периоде</w:t>
      </w:r>
      <w:r w:rsidRPr="00573CB4">
        <w:rPr>
          <w:rFonts w:ascii="Times New Roman" w:hAnsi="Times New Roman"/>
          <w:sz w:val="28"/>
          <w:szCs w:val="28"/>
          <w:lang w:val="ru-RU"/>
        </w:rPr>
        <w:t>,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установлена ставка по налогу на имущество в разм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ре 1,1 </w:t>
      </w:r>
      <w:r w:rsidR="00DE0FBA">
        <w:rPr>
          <w:rFonts w:ascii="Times New Roman" w:hAnsi="Times New Roman"/>
          <w:sz w:val="28"/>
          <w:szCs w:val="28"/>
          <w:lang w:val="ru-RU"/>
        </w:rPr>
        <w:t>процента</w:t>
      </w:r>
      <w:r w:rsidRPr="00D8528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постановлениями </w:t>
      </w:r>
      <w:r w:rsidR="006F7C28">
        <w:rPr>
          <w:rFonts w:ascii="Times New Roman" w:hAnsi="Times New Roman"/>
          <w:sz w:val="28"/>
          <w:szCs w:val="28"/>
          <w:lang w:val="ru-RU"/>
        </w:rPr>
        <w:t>с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оветов муниципальных образований </w:t>
      </w:r>
      <w:r w:rsidR="006F7C28">
        <w:rPr>
          <w:rFonts w:ascii="Times New Roman" w:hAnsi="Times New Roman"/>
          <w:sz w:val="28"/>
          <w:szCs w:val="28"/>
          <w:lang w:val="ru-RU"/>
        </w:rPr>
        <w:t>Ре</w:t>
      </w:r>
      <w:r w:rsidR="006F7C28">
        <w:rPr>
          <w:rFonts w:ascii="Times New Roman" w:hAnsi="Times New Roman"/>
          <w:sz w:val="28"/>
          <w:szCs w:val="28"/>
          <w:lang w:val="ru-RU"/>
        </w:rPr>
        <w:t>с</w:t>
      </w:r>
      <w:r w:rsidR="006F7C28">
        <w:rPr>
          <w:rFonts w:ascii="Times New Roman" w:hAnsi="Times New Roman"/>
          <w:sz w:val="28"/>
          <w:szCs w:val="28"/>
          <w:lang w:val="ru-RU"/>
        </w:rPr>
        <w:t xml:space="preserve">публики Татарстан </w:t>
      </w:r>
      <w:r w:rsidRPr="00D8528F">
        <w:rPr>
          <w:rFonts w:ascii="Times New Roman" w:hAnsi="Times New Roman"/>
          <w:sz w:val="28"/>
          <w:szCs w:val="28"/>
          <w:lang w:val="ru-RU"/>
        </w:rPr>
        <w:t>субъекты инновационной деятельности частично или полностью освобождаются от уплаты налога на землю.</w:t>
      </w:r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Организации-резиденты ОЭЗ «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Алабуга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» освобождены от налога на имущество с момента постановки имущества на учет и от земельного налога с момента возни</w:t>
      </w:r>
      <w:r w:rsidRPr="00D8528F">
        <w:rPr>
          <w:rFonts w:ascii="Times New Roman" w:hAnsi="Times New Roman"/>
          <w:sz w:val="28"/>
          <w:szCs w:val="28"/>
          <w:lang w:val="ru-RU"/>
        </w:rPr>
        <w:t>к</w:t>
      </w:r>
      <w:r w:rsidRPr="00D8528F">
        <w:rPr>
          <w:rFonts w:ascii="Times New Roman" w:hAnsi="Times New Roman"/>
          <w:sz w:val="28"/>
          <w:szCs w:val="28"/>
          <w:lang w:val="ru-RU"/>
        </w:rPr>
        <w:t>новения права собственности на земельный участок, а также полностью освобожд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ны от уплаты транспортного налога, подлежащего зачислению в бюджет республ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ки. </w:t>
      </w:r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 xml:space="preserve">Законом Республики Татарстан от </w:t>
      </w:r>
      <w:r w:rsidR="006F7C28">
        <w:rPr>
          <w:rFonts w:ascii="Times New Roman" w:hAnsi="Times New Roman"/>
          <w:sz w:val="28"/>
          <w:szCs w:val="28"/>
          <w:lang w:val="ru-RU"/>
        </w:rPr>
        <w:t>10 февраля</w:t>
      </w:r>
      <w:r w:rsidR="00DE0F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20</w:t>
      </w:r>
      <w:r w:rsidR="006F7C28">
        <w:rPr>
          <w:rFonts w:ascii="Times New Roman" w:hAnsi="Times New Roman"/>
          <w:sz w:val="28"/>
          <w:szCs w:val="28"/>
          <w:lang w:val="ru-RU"/>
        </w:rPr>
        <w:t>06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0FBA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D8528F">
        <w:rPr>
          <w:rFonts w:ascii="Times New Roman" w:hAnsi="Times New Roman"/>
          <w:sz w:val="28"/>
          <w:szCs w:val="28"/>
          <w:lang w:val="ru-RU"/>
        </w:rPr>
        <w:t>№</w:t>
      </w:r>
      <w:r w:rsidR="00DE0F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7C28">
        <w:rPr>
          <w:rFonts w:ascii="Times New Roman" w:hAnsi="Times New Roman"/>
          <w:sz w:val="28"/>
          <w:szCs w:val="28"/>
          <w:lang w:val="ru-RU"/>
        </w:rPr>
        <w:t>5</w:t>
      </w:r>
      <w:r w:rsidRPr="00D8528F">
        <w:rPr>
          <w:rFonts w:ascii="Times New Roman" w:hAnsi="Times New Roman"/>
          <w:sz w:val="28"/>
          <w:szCs w:val="28"/>
          <w:lang w:val="ru-RU"/>
        </w:rPr>
        <w:t>-ЗРТ «Об уст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>новлении налоговой ставки по налогу на прибыль для организаций–резидентов ос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бой экономической зоны промышленно-производственного типа, созданной на те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ритории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Елабужского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района Республики Татарстан» предусматривается примен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ние нулевой ставки налога на прибыль в части, зачисляемой в бюджет республики, в течение первых пяти лет с момента получения налогооблагаемой прибыли, в посл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дующие пять лет ставка налога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 xml:space="preserve"> составит 5</w:t>
      </w:r>
      <w:r w:rsidR="00DE0FBA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и по </w:t>
      </w: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истечении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 xml:space="preserve"> 10 лет будет действовать ставка в размере 13,5</w:t>
      </w:r>
      <w:r w:rsidR="00DE0FBA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D8528F">
        <w:rPr>
          <w:rFonts w:ascii="Times New Roman" w:hAnsi="Times New Roman"/>
          <w:sz w:val="28"/>
          <w:szCs w:val="28"/>
          <w:lang w:val="ru-RU"/>
        </w:rPr>
        <w:t>. Данн</w:t>
      </w:r>
      <w:r w:rsidR="006F7C28">
        <w:rPr>
          <w:rFonts w:ascii="Times New Roman" w:hAnsi="Times New Roman"/>
          <w:sz w:val="28"/>
          <w:szCs w:val="28"/>
          <w:lang w:val="ru-RU"/>
        </w:rPr>
        <w:t>ый</w:t>
      </w:r>
      <w:r w:rsidR="00C84527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созда</w:t>
      </w:r>
      <w:r w:rsidR="006F7C28">
        <w:rPr>
          <w:rFonts w:ascii="Times New Roman" w:hAnsi="Times New Roman"/>
          <w:sz w:val="28"/>
          <w:szCs w:val="28"/>
          <w:lang w:val="ru-RU"/>
        </w:rPr>
        <w:t>ет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дополнительный </w:t>
      </w:r>
      <w:r w:rsidRPr="00D8528F">
        <w:rPr>
          <w:rFonts w:ascii="Times New Roman" w:hAnsi="Times New Roman"/>
          <w:sz w:val="28"/>
          <w:szCs w:val="28"/>
          <w:lang w:val="ru-RU"/>
        </w:rPr>
        <w:lastRenderedPageBreak/>
        <w:t xml:space="preserve">стимул для инвесторов, заинтересованных в реализации инвестиционных проектов на территории Российской Федерации. </w:t>
      </w:r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Эффективным инструментом финансирования инновационных проектов явл</w:t>
      </w:r>
      <w:r w:rsidRPr="00D8528F">
        <w:rPr>
          <w:rFonts w:ascii="Times New Roman" w:hAnsi="Times New Roman"/>
          <w:sz w:val="28"/>
          <w:szCs w:val="28"/>
          <w:lang w:val="ru-RU"/>
        </w:rPr>
        <w:t>я</w:t>
      </w:r>
      <w:r w:rsidRPr="00D8528F">
        <w:rPr>
          <w:rFonts w:ascii="Times New Roman" w:hAnsi="Times New Roman"/>
          <w:sz w:val="28"/>
          <w:szCs w:val="28"/>
          <w:lang w:val="ru-RU"/>
        </w:rPr>
        <w:t>ется стартовавшая в 2010 году Программа предоставления целевых субсидий суб</w:t>
      </w:r>
      <w:r w:rsidRPr="00D8528F">
        <w:rPr>
          <w:rFonts w:ascii="Times New Roman" w:hAnsi="Times New Roman"/>
          <w:sz w:val="28"/>
          <w:szCs w:val="28"/>
          <w:lang w:val="ru-RU"/>
        </w:rPr>
        <w:t>ъ</w:t>
      </w:r>
      <w:r w:rsidRPr="00D8528F">
        <w:rPr>
          <w:rFonts w:ascii="Times New Roman" w:hAnsi="Times New Roman"/>
          <w:sz w:val="28"/>
          <w:szCs w:val="28"/>
          <w:lang w:val="ru-RU"/>
        </w:rPr>
        <w:t>ектам малого и среднего предпринимательства Республики Татарстан для развития инноваций и технологической модернизации производства:</w:t>
      </w:r>
    </w:p>
    <w:p w:rsidR="00A341AF" w:rsidRPr="00D8528F" w:rsidRDefault="006F7C28" w:rsidP="00DE0FBA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 xml:space="preserve">убсидии начинающим малым инновационным компаниям (до года с момента регистрации юр. лица) предоставляются в размере 500 </w:t>
      </w:r>
      <w:proofErr w:type="spellStart"/>
      <w:r w:rsidR="00A341AF" w:rsidRPr="00573CB4">
        <w:rPr>
          <w:rFonts w:ascii="Times New Roman" w:hAnsi="Times New Roman"/>
          <w:bCs/>
          <w:sz w:val="28"/>
          <w:szCs w:val="28"/>
          <w:lang w:val="ru-RU"/>
        </w:rPr>
        <w:t>тыс</w:t>
      </w:r>
      <w:proofErr w:type="gramStart"/>
      <w:r w:rsidR="00A341AF" w:rsidRPr="00573CB4">
        <w:rPr>
          <w:rFonts w:ascii="Times New Roman" w:hAnsi="Times New Roman"/>
          <w:bCs/>
          <w:sz w:val="28"/>
          <w:szCs w:val="28"/>
          <w:lang w:val="ru-RU"/>
        </w:rPr>
        <w:t>.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gramEnd"/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ублей</w:t>
      </w:r>
      <w:proofErr w:type="spellEnd"/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 xml:space="preserve">, но не более 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85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 xml:space="preserve"> процентов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 xml:space="preserve"> от полной стоимости бизнес-проекта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341AF" w:rsidRPr="00D8528F" w:rsidRDefault="006F7C28" w:rsidP="00DE0FBA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убсидии действующим малым инновационным компаниям (свыше года с м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мента регистр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>ации юр</w:t>
      </w:r>
      <w:r w:rsidR="00C84527">
        <w:rPr>
          <w:rFonts w:ascii="Times New Roman" w:hAnsi="Times New Roman"/>
          <w:bCs/>
          <w:sz w:val="28"/>
          <w:szCs w:val="28"/>
          <w:lang w:val="ru-RU"/>
        </w:rPr>
        <w:t>идического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 xml:space="preserve"> лица) в размере 5 </w:t>
      </w:r>
      <w:proofErr w:type="spellStart"/>
      <w:r w:rsidR="00DE0FBA">
        <w:rPr>
          <w:rFonts w:ascii="Times New Roman" w:hAnsi="Times New Roman"/>
          <w:bCs/>
          <w:sz w:val="28"/>
          <w:szCs w:val="28"/>
          <w:lang w:val="ru-RU"/>
        </w:rPr>
        <w:t>млн</w:t>
      </w:r>
      <w:proofErr w:type="gramStart"/>
      <w:r w:rsidR="00DE0FBA">
        <w:rPr>
          <w:rFonts w:ascii="Times New Roman" w:hAnsi="Times New Roman"/>
          <w:bCs/>
          <w:sz w:val="28"/>
          <w:szCs w:val="28"/>
          <w:lang w:val="ru-RU"/>
        </w:rPr>
        <w:t>.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gramEnd"/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уб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>лей</w:t>
      </w:r>
      <w:proofErr w:type="spellEnd"/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, но не более 75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 xml:space="preserve"> пр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>центов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 xml:space="preserve"> от полной стоимости бизнес-проекта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A341AF" w:rsidRPr="00D8528F" w:rsidRDefault="00A341AF" w:rsidP="00DE0FBA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>субсиди</w:t>
      </w:r>
      <w:r w:rsidR="006F7C28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предпринимателям 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Республики Татарстан</w:t>
      </w:r>
      <w:r w:rsidR="00573CB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на частичное финансир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вание затрат, связанных с уплатой платежей по договору финансовой аренды (л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зинга) оборудования</w:t>
      </w:r>
      <w:r w:rsidR="006F7C28"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341AF" w:rsidRPr="00D8528F" w:rsidRDefault="006F7C28" w:rsidP="00DE0FBA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убсиди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 xml:space="preserve"> с целью оказания финансовой поддержки предпринимателям Ре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A341AF" w:rsidRPr="00D8528F">
        <w:rPr>
          <w:rFonts w:ascii="Times New Roman" w:hAnsi="Times New Roman"/>
          <w:bCs/>
          <w:sz w:val="28"/>
          <w:szCs w:val="28"/>
          <w:lang w:val="ru-RU"/>
        </w:rPr>
        <w:t>публики Татарстан, производящим и (или) реализующим товары (работы, услуги), предназначенные для экспорта.</w:t>
      </w:r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Привлечение новых проектов в инновационную деятельность осуществляется за счет плотного сотрудничества с высшими учебными заведениями Республики Т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тарстан, научно-исследовательскими институтами Российской </w:t>
      </w:r>
      <w:r w:rsidRPr="00573CB4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>кадемии наук и вз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имодействия с Академией наук Республики Татарстан. </w:t>
      </w:r>
      <w:proofErr w:type="gramStart"/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Ежегодно </w:t>
      </w:r>
      <w:r w:rsidR="00C84527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поддержк</w:t>
      </w:r>
      <w:r w:rsidR="00C84527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84527">
        <w:rPr>
          <w:rFonts w:ascii="Times New Roman" w:hAnsi="Times New Roman"/>
          <w:bCs/>
          <w:sz w:val="28"/>
          <w:szCs w:val="28"/>
          <w:lang w:val="ru-RU"/>
        </w:rPr>
        <w:t>ну</w:t>
      </w:r>
      <w:r w:rsidR="00C84527">
        <w:rPr>
          <w:rFonts w:ascii="Times New Roman" w:hAnsi="Times New Roman"/>
          <w:bCs/>
          <w:sz w:val="28"/>
          <w:szCs w:val="28"/>
          <w:lang w:val="ru-RU"/>
        </w:rPr>
        <w:t>ж</w:t>
      </w:r>
      <w:r w:rsidR="00C84527">
        <w:rPr>
          <w:rFonts w:ascii="Times New Roman" w:hAnsi="Times New Roman"/>
          <w:bCs/>
          <w:sz w:val="28"/>
          <w:szCs w:val="28"/>
          <w:lang w:val="ru-RU"/>
        </w:rPr>
        <w:t>даются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в среднем около 900 инновационных проектов,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участвующих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республика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ском конкурсе «50 лучших инновационных идей для</w:t>
      </w:r>
      <w:r w:rsidR="006F7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Республики Татарстан», кот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рый</w:t>
      </w:r>
      <w:r w:rsidR="006F7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направлен на стимулирование инновационной деятельности ученых, изобрет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>телей, аспирантов, студентов и школьников и создает условия для внедрения в эк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номику Республики Татарстан новых перспективных технологий, развития наук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емких производств в целях повышения конкурентоспособности продукции предпр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ятий Республики Татарстан.</w:t>
      </w:r>
      <w:proofErr w:type="gramEnd"/>
    </w:p>
    <w:p w:rsidR="00A341AF" w:rsidRPr="000E6808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Активно взаимодействует республика и с Фондом содействия развитию малых форм предприятий в</w:t>
      </w:r>
      <w:r w:rsidR="00C845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научно-технической сфере, который проводит реги</w:t>
      </w:r>
      <w:r w:rsidR="00C84527">
        <w:rPr>
          <w:rFonts w:ascii="Times New Roman" w:hAnsi="Times New Roman"/>
          <w:sz w:val="28"/>
          <w:szCs w:val="28"/>
          <w:lang w:val="ru-RU"/>
        </w:rPr>
        <w:t>ональные конкурсы по программам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«СТАРТ», «Участник молодежного научно-инновационного конкурса» («У.М.Н.И.К.»), «РАЗВИТИЕ», НОЦ, «ПУСК», «ЭК</w:t>
      </w:r>
      <w:r w:rsidRPr="00D8528F">
        <w:rPr>
          <w:rFonts w:ascii="Times New Roman" w:hAnsi="Times New Roman"/>
          <w:sz w:val="28"/>
          <w:szCs w:val="28"/>
          <w:lang w:val="ru-RU"/>
        </w:rPr>
        <w:t>С</w:t>
      </w:r>
      <w:r w:rsidRPr="00D8528F">
        <w:rPr>
          <w:rFonts w:ascii="Times New Roman" w:hAnsi="Times New Roman"/>
          <w:sz w:val="28"/>
          <w:szCs w:val="28"/>
          <w:lang w:val="ru-RU"/>
        </w:rPr>
        <w:t>ПОРТ»,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«СОФТ», «АНТИКРИЗИС», «БИЗНЕС-ПАРТНЕР» и Российско-</w:t>
      </w:r>
      <w:r w:rsidR="00C84527">
        <w:rPr>
          <w:rFonts w:ascii="Times New Roman" w:hAnsi="Times New Roman"/>
          <w:sz w:val="28"/>
          <w:szCs w:val="28"/>
          <w:lang w:val="ru-RU"/>
        </w:rPr>
        <w:t>г</w:t>
      </w:r>
      <w:r w:rsidRPr="00D8528F">
        <w:rPr>
          <w:rFonts w:ascii="Times New Roman" w:hAnsi="Times New Roman"/>
          <w:sz w:val="28"/>
          <w:szCs w:val="28"/>
          <w:lang w:val="ru-RU"/>
        </w:rPr>
        <w:t>ерманский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конкурс.</w:t>
      </w:r>
    </w:p>
    <w:p w:rsidR="00A341AF" w:rsidRPr="00573CB4" w:rsidRDefault="00A341AF" w:rsidP="00D3709D">
      <w:pPr>
        <w:pStyle w:val="newncpi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  <w:lang w:eastAsia="en-US" w:bidi="en-US"/>
        </w:rPr>
      </w:pPr>
      <w:r w:rsidRPr="00573CB4">
        <w:rPr>
          <w:rFonts w:eastAsiaTheme="minorEastAsia"/>
          <w:sz w:val="28"/>
          <w:szCs w:val="28"/>
          <w:lang w:eastAsia="en-US" w:bidi="en-US"/>
        </w:rPr>
        <w:t>В качестве инструмента государственной поддержки при формировании среды квалифицированных специалистов принято постановление Кабинета Министров Республики Татарстан от 21.05.2010 № 398 «О гранте Правительства Республики Татарстан «</w:t>
      </w:r>
      <w:proofErr w:type="spellStart"/>
      <w:r w:rsidRPr="00573CB4">
        <w:rPr>
          <w:rFonts w:eastAsiaTheme="minorEastAsia"/>
          <w:sz w:val="28"/>
          <w:szCs w:val="28"/>
          <w:lang w:eastAsia="en-US" w:bidi="en-US"/>
        </w:rPr>
        <w:t>Алгарыш</w:t>
      </w:r>
      <w:proofErr w:type="spellEnd"/>
      <w:r w:rsidRPr="00573CB4">
        <w:rPr>
          <w:rFonts w:eastAsiaTheme="minorEastAsia"/>
          <w:sz w:val="28"/>
          <w:szCs w:val="28"/>
          <w:lang w:eastAsia="en-US" w:bidi="en-US"/>
        </w:rPr>
        <w:t>» на подготовку, переподготовку и стажировку граждан в ро</w:t>
      </w:r>
      <w:r w:rsidRPr="00573CB4">
        <w:rPr>
          <w:rFonts w:eastAsiaTheme="minorEastAsia"/>
          <w:sz w:val="28"/>
          <w:szCs w:val="28"/>
          <w:lang w:eastAsia="en-US" w:bidi="en-US"/>
        </w:rPr>
        <w:t>с</w:t>
      </w:r>
      <w:r w:rsidRPr="00573CB4">
        <w:rPr>
          <w:rFonts w:eastAsiaTheme="minorEastAsia"/>
          <w:sz w:val="28"/>
          <w:szCs w:val="28"/>
          <w:lang w:eastAsia="en-US" w:bidi="en-US"/>
        </w:rPr>
        <w:t>сийских и зарубежных образовательных и научных организациях». Грант является персональным и присуждается ежегодно Республиканской комиссией по присужд</w:t>
      </w:r>
      <w:r w:rsidRPr="00573CB4">
        <w:rPr>
          <w:rFonts w:eastAsiaTheme="minorEastAsia"/>
          <w:sz w:val="28"/>
          <w:szCs w:val="28"/>
          <w:lang w:eastAsia="en-US" w:bidi="en-US"/>
        </w:rPr>
        <w:t>е</w:t>
      </w:r>
      <w:r w:rsidRPr="00573CB4">
        <w:rPr>
          <w:rFonts w:eastAsiaTheme="minorEastAsia"/>
          <w:sz w:val="28"/>
          <w:szCs w:val="28"/>
          <w:lang w:eastAsia="en-US" w:bidi="en-US"/>
        </w:rPr>
        <w:t>нию гранта «</w:t>
      </w:r>
      <w:proofErr w:type="spellStart"/>
      <w:r w:rsidRPr="00573CB4">
        <w:rPr>
          <w:rFonts w:eastAsiaTheme="minorEastAsia"/>
          <w:sz w:val="28"/>
          <w:szCs w:val="28"/>
          <w:lang w:eastAsia="en-US" w:bidi="en-US"/>
        </w:rPr>
        <w:t>Алгарыш</w:t>
      </w:r>
      <w:proofErr w:type="spellEnd"/>
      <w:r w:rsidRPr="00573CB4">
        <w:rPr>
          <w:rFonts w:eastAsiaTheme="minorEastAsia"/>
          <w:sz w:val="28"/>
          <w:szCs w:val="28"/>
          <w:lang w:eastAsia="en-US" w:bidi="en-US"/>
        </w:rPr>
        <w:t>».</w:t>
      </w:r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Одной из ключевых составляющих в вопросе создания новых высокотехнол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гичных производств и модернизации действующих конкурентоспособных предпр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lastRenderedPageBreak/>
        <w:t>ятий является формирование мер налогового стимулирования инвестиционных вл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жений.</w:t>
      </w:r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Правовые основы использования различных инструментов налоговой по</w:t>
      </w:r>
      <w:r w:rsidRPr="00D8528F">
        <w:rPr>
          <w:rFonts w:ascii="Times New Roman" w:hAnsi="Times New Roman"/>
          <w:sz w:val="28"/>
          <w:szCs w:val="28"/>
          <w:lang w:val="ru-RU"/>
        </w:rPr>
        <w:t>д</w:t>
      </w:r>
      <w:r w:rsidRPr="00D8528F">
        <w:rPr>
          <w:rFonts w:ascii="Times New Roman" w:hAnsi="Times New Roman"/>
          <w:sz w:val="28"/>
          <w:szCs w:val="28"/>
          <w:lang w:val="ru-RU"/>
        </w:rPr>
        <w:t>держки инвестиционной деятельности в Республике Татарстан закреплены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3CB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84527">
        <w:rPr>
          <w:rFonts w:ascii="Times New Roman" w:hAnsi="Times New Roman"/>
          <w:sz w:val="28"/>
          <w:szCs w:val="28"/>
          <w:lang w:val="ru-RU"/>
        </w:rPr>
        <w:t>з</w:t>
      </w:r>
      <w:r w:rsidRPr="00573CB4">
        <w:rPr>
          <w:rFonts w:ascii="Times New Roman" w:hAnsi="Times New Roman"/>
          <w:sz w:val="28"/>
          <w:szCs w:val="28"/>
          <w:lang w:val="ru-RU"/>
        </w:rPr>
        <w:t>аконах Республики Татарстан</w:t>
      </w:r>
      <w:r w:rsidRPr="00D8528F">
        <w:rPr>
          <w:rFonts w:ascii="Times New Roman" w:hAnsi="Times New Roman"/>
          <w:sz w:val="28"/>
          <w:szCs w:val="28"/>
          <w:lang w:val="ru-RU"/>
        </w:rPr>
        <w:t>:</w:t>
      </w:r>
    </w:p>
    <w:p w:rsidR="00A341AF" w:rsidRPr="00573CB4" w:rsidRDefault="00A341AF" w:rsidP="00DE0FBA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73CB4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Pr="00C35C3F">
        <w:rPr>
          <w:rFonts w:ascii="Times New Roman" w:hAnsi="Times New Roman"/>
          <w:bCs/>
          <w:sz w:val="28"/>
          <w:szCs w:val="28"/>
          <w:lang w:val="ru-RU"/>
        </w:rPr>
        <w:t>25</w:t>
      </w:r>
      <w:r w:rsidR="004778FE" w:rsidRPr="00C35C3F">
        <w:rPr>
          <w:rFonts w:ascii="Times New Roman" w:hAnsi="Times New Roman"/>
          <w:bCs/>
          <w:sz w:val="28"/>
          <w:szCs w:val="28"/>
          <w:lang w:val="ru-RU"/>
        </w:rPr>
        <w:t xml:space="preserve"> ноября </w:t>
      </w:r>
      <w:r w:rsidRPr="00C35C3F">
        <w:rPr>
          <w:rFonts w:ascii="Times New Roman" w:hAnsi="Times New Roman"/>
          <w:bCs/>
          <w:sz w:val="28"/>
          <w:szCs w:val="28"/>
          <w:lang w:val="ru-RU"/>
        </w:rPr>
        <w:t>1998</w:t>
      </w:r>
      <w:r w:rsidR="004778FE" w:rsidRPr="00C35C3F">
        <w:rPr>
          <w:rFonts w:ascii="Times New Roman" w:hAnsi="Times New Roman"/>
          <w:bCs/>
          <w:sz w:val="28"/>
          <w:szCs w:val="28"/>
          <w:lang w:val="ru-RU"/>
        </w:rPr>
        <w:t xml:space="preserve"> года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 xml:space="preserve"> № 1872 «Об инвестиционной деятельности в Респу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лике Татарстан»;</w:t>
      </w:r>
    </w:p>
    <w:p w:rsidR="00A341AF" w:rsidRDefault="004778FE" w:rsidP="00DE0FBA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Pr="00C35C3F">
        <w:rPr>
          <w:rFonts w:ascii="Times New Roman" w:hAnsi="Times New Roman"/>
          <w:bCs/>
          <w:sz w:val="28"/>
          <w:szCs w:val="28"/>
          <w:lang w:val="ru-RU"/>
        </w:rPr>
        <w:t xml:space="preserve">2 августа </w:t>
      </w:r>
      <w:r w:rsidR="00A341AF" w:rsidRPr="00C35C3F">
        <w:rPr>
          <w:rFonts w:ascii="Times New Roman" w:hAnsi="Times New Roman"/>
          <w:bCs/>
          <w:sz w:val="28"/>
          <w:szCs w:val="28"/>
          <w:lang w:val="ru-RU"/>
        </w:rPr>
        <w:t>2008</w:t>
      </w:r>
      <w:r w:rsidRPr="00C35C3F">
        <w:rPr>
          <w:rFonts w:ascii="Times New Roman" w:hAnsi="Times New Roman"/>
          <w:bCs/>
          <w:sz w:val="28"/>
          <w:szCs w:val="28"/>
          <w:lang w:val="ru-RU"/>
        </w:rPr>
        <w:t xml:space="preserve"> года</w:t>
      </w:r>
      <w:r w:rsidR="00A341AF" w:rsidRPr="00573CB4">
        <w:rPr>
          <w:rFonts w:ascii="Times New Roman" w:hAnsi="Times New Roman"/>
          <w:bCs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341AF" w:rsidRPr="00573CB4">
        <w:rPr>
          <w:rFonts w:ascii="Times New Roman" w:hAnsi="Times New Roman"/>
          <w:bCs/>
          <w:sz w:val="28"/>
          <w:szCs w:val="28"/>
          <w:lang w:val="ru-RU"/>
        </w:rPr>
        <w:t>53-ЗРТ «Об установлении налоговой ставки по нал</w:t>
      </w:r>
      <w:r w:rsidR="00A341AF" w:rsidRPr="00573CB4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A341AF" w:rsidRPr="00573CB4">
        <w:rPr>
          <w:rFonts w:ascii="Times New Roman" w:hAnsi="Times New Roman"/>
          <w:bCs/>
          <w:sz w:val="28"/>
          <w:szCs w:val="28"/>
          <w:lang w:val="ru-RU"/>
        </w:rPr>
        <w:t>гу на прибыль организаций для отдельных категорий налогоплательщиков»;</w:t>
      </w:r>
    </w:p>
    <w:p w:rsidR="00573CB4" w:rsidRPr="004778FE" w:rsidRDefault="00573CB4" w:rsidP="00DE0FBA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73CB4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Pr="00C35C3F">
        <w:rPr>
          <w:rFonts w:ascii="Times New Roman" w:hAnsi="Times New Roman"/>
          <w:bCs/>
          <w:sz w:val="28"/>
          <w:szCs w:val="28"/>
          <w:lang w:val="ru-RU"/>
        </w:rPr>
        <w:t>10</w:t>
      </w:r>
      <w:r w:rsidR="004778FE" w:rsidRPr="00C35C3F">
        <w:rPr>
          <w:rFonts w:ascii="Times New Roman" w:hAnsi="Times New Roman"/>
          <w:bCs/>
          <w:sz w:val="28"/>
          <w:szCs w:val="28"/>
          <w:lang w:val="ru-RU"/>
        </w:rPr>
        <w:t xml:space="preserve"> октября </w:t>
      </w:r>
      <w:r w:rsidRPr="00C35C3F">
        <w:rPr>
          <w:rFonts w:ascii="Times New Roman" w:hAnsi="Times New Roman"/>
          <w:bCs/>
          <w:sz w:val="28"/>
          <w:szCs w:val="28"/>
          <w:lang w:val="ru-RU"/>
        </w:rPr>
        <w:t xml:space="preserve">2011 </w:t>
      </w:r>
      <w:r w:rsidR="004778FE" w:rsidRPr="00C35C3F">
        <w:rPr>
          <w:rFonts w:ascii="Times New Roman" w:hAnsi="Times New Roman"/>
          <w:bCs/>
          <w:sz w:val="28"/>
          <w:szCs w:val="28"/>
          <w:lang w:val="ru-RU"/>
        </w:rPr>
        <w:t>года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4778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68-ЗРТ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 xml:space="preserve">«Об инвестиционном </w:t>
      </w:r>
      <w:r w:rsidR="004778FE">
        <w:rPr>
          <w:rFonts w:ascii="Times New Roman" w:hAnsi="Times New Roman"/>
          <w:bCs/>
          <w:sz w:val="28"/>
          <w:szCs w:val="28"/>
          <w:lang w:val="ru-RU"/>
        </w:rPr>
        <w:t>налоговом кредите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73CB4">
        <w:rPr>
          <w:rFonts w:ascii="Times New Roman" w:hAnsi="Times New Roman"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778FE">
        <w:rPr>
          <w:rFonts w:ascii="Times New Roman" w:hAnsi="Times New Roman"/>
          <w:bCs/>
          <w:sz w:val="28"/>
          <w:szCs w:val="28"/>
          <w:lang w:val="ru-RU"/>
        </w:rPr>
        <w:t>Республике Татарстан».</w:t>
      </w:r>
    </w:p>
    <w:p w:rsidR="00A341AF" w:rsidRPr="00D8528F" w:rsidRDefault="00A341AF" w:rsidP="00DE0FB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Субъектам инвестиционной деятельности, реализующим инвестиционные проекты на территории Республики Татарстан</w:t>
      </w:r>
      <w:r w:rsidR="00C84527">
        <w:rPr>
          <w:rFonts w:ascii="Times New Roman" w:hAnsi="Times New Roman"/>
          <w:sz w:val="28"/>
          <w:szCs w:val="28"/>
          <w:lang w:val="ru-RU"/>
        </w:rPr>
        <w:t>,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предоставляются льготы:</w:t>
      </w:r>
    </w:p>
    <w:p w:rsidR="00A341AF" w:rsidRPr="00D8528F" w:rsidRDefault="00A341AF" w:rsidP="00DE0FBA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>по налогу на вновь приобретенное для реализации проекта имущество в ра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мере 2,1 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>процента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(снижение ставки налога с 2,2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до 0,1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 xml:space="preserve"> процента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);</w:t>
      </w:r>
    </w:p>
    <w:p w:rsidR="00A341AF" w:rsidRPr="00D8528F" w:rsidRDefault="00A341AF" w:rsidP="00DE0FBA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>по налогу на прибыль организаций в размере 4,5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 xml:space="preserve"> процента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 в части, зачисля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мой в бюджет Республики Татарстан (снижение ставки налога с 18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до 13,5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 xml:space="preserve"> проце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DE0FBA">
        <w:rPr>
          <w:rFonts w:ascii="Times New Roman" w:hAnsi="Times New Roman"/>
          <w:bCs/>
          <w:sz w:val="28"/>
          <w:szCs w:val="28"/>
          <w:lang w:val="ru-RU"/>
        </w:rPr>
        <w:t>та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В настоящее время республиканскими органами исполнительной власти в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дется работа по внедрению в практику применения дополнительного налогового стимула – инвестиционного нал</w:t>
      </w:r>
      <w:r w:rsidR="00C84527">
        <w:rPr>
          <w:rFonts w:ascii="Times New Roman" w:hAnsi="Times New Roman"/>
          <w:sz w:val="28"/>
          <w:szCs w:val="28"/>
          <w:lang w:val="ru-RU"/>
        </w:rPr>
        <w:t xml:space="preserve">огового кредита (далее – ИНК) путем </w:t>
      </w:r>
      <w:r w:rsidRPr="00D8528F">
        <w:rPr>
          <w:rFonts w:ascii="Times New Roman" w:hAnsi="Times New Roman"/>
          <w:sz w:val="28"/>
          <w:szCs w:val="28"/>
          <w:lang w:val="ru-RU"/>
        </w:rPr>
        <w:t>предоставл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ни</w:t>
      </w:r>
      <w:r w:rsidR="00C84527">
        <w:rPr>
          <w:rFonts w:ascii="Times New Roman" w:hAnsi="Times New Roman"/>
          <w:sz w:val="28"/>
          <w:szCs w:val="28"/>
          <w:lang w:val="ru-RU"/>
        </w:rPr>
        <w:t>я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отсрочки платежей по налогам с последующей поэтапной уплатой кредита и начисленных процентов на сумму, определяемую исходя из произведенных инв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стиционных вложений и объемов уплачиваемых организацией налогов.</w:t>
      </w:r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Норма о возможности предоставления подобных преференций, закрепленная в Налоговом кодексе Российской Федерации, получила свое развитие в Законе Ре</w:t>
      </w:r>
      <w:r w:rsidRPr="00D8528F">
        <w:rPr>
          <w:rFonts w:ascii="Times New Roman" w:hAnsi="Times New Roman"/>
          <w:sz w:val="28"/>
          <w:szCs w:val="28"/>
          <w:lang w:val="ru-RU"/>
        </w:rPr>
        <w:t>с</w:t>
      </w:r>
      <w:r w:rsidRPr="00D8528F">
        <w:rPr>
          <w:rFonts w:ascii="Times New Roman" w:hAnsi="Times New Roman"/>
          <w:sz w:val="28"/>
          <w:szCs w:val="28"/>
          <w:lang w:val="ru-RU"/>
        </w:rPr>
        <w:t>публики Татарстан «Об инвестиционном налоговом кредите в Республике Тата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r w:rsidR="006F7C28">
        <w:rPr>
          <w:rFonts w:ascii="Times New Roman" w:hAnsi="Times New Roman"/>
          <w:sz w:val="28"/>
          <w:szCs w:val="28"/>
          <w:lang w:val="ru-RU"/>
        </w:rPr>
        <w:t>стан»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Согласно вышеназванному </w:t>
      </w:r>
      <w:r w:rsidR="00C84527">
        <w:rPr>
          <w:rFonts w:ascii="Times New Roman" w:hAnsi="Times New Roman"/>
          <w:sz w:val="28"/>
          <w:szCs w:val="28"/>
          <w:lang w:val="ru-RU"/>
        </w:rPr>
        <w:t>з</w:t>
      </w:r>
      <w:r w:rsidRPr="00D8528F">
        <w:rPr>
          <w:rFonts w:ascii="Times New Roman" w:hAnsi="Times New Roman"/>
          <w:sz w:val="28"/>
          <w:szCs w:val="28"/>
          <w:lang w:val="ru-RU"/>
        </w:rPr>
        <w:t>акону инвестиционный налоговый кредит может быть предоставлен:</w:t>
      </w:r>
    </w:p>
    <w:p w:rsidR="00A341AF" w:rsidRPr="00D8528F" w:rsidRDefault="00A341AF" w:rsidP="00CA255F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>по налогу на прибыль организаций по налоговой ставке, установленной для зачисления в бюджет Республики Татарстан;</w:t>
      </w:r>
    </w:p>
    <w:p w:rsidR="00A341AF" w:rsidRPr="00D8528F" w:rsidRDefault="00A341AF" w:rsidP="00CA255F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>по региональным налогам (налогу на имущество организаций, транспортному налогу).</w:t>
      </w:r>
    </w:p>
    <w:p w:rsidR="00A341AF" w:rsidRPr="004778FE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Данная форма поддержки может быть применима в отношении организаций, осуществляющих также научно-исследовательские или опытно-конструкторские р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боты, внедренческую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илиинновационную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деятельность, в том числе создание новых или совершенствование применяемых технологий, создание новых видов сырья или материалов.</w:t>
      </w:r>
    </w:p>
    <w:p w:rsidR="005E3E7B" w:rsidRDefault="005E3E7B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4527" w:rsidRPr="004778FE" w:rsidRDefault="00C84527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1AF" w:rsidRPr="00CA255F" w:rsidRDefault="002966B9" w:rsidP="002966B9">
      <w:pPr>
        <w:pStyle w:val="2"/>
        <w:keepLines w:val="0"/>
        <w:spacing w:before="240" w:after="6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</w:pPr>
      <w:bookmarkStart w:id="8" w:name="_Toc340716694"/>
      <w:bookmarkStart w:id="9" w:name="_Toc342556100"/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lastRenderedPageBreak/>
        <w:t xml:space="preserve">1.5. </w:t>
      </w:r>
      <w:r w:rsidR="00A341AF" w:rsidRPr="00CA255F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Стимулирование спроса на </w:t>
      </w:r>
      <w:proofErr w:type="spellStart"/>
      <w:r w:rsidR="00A341AF" w:rsidRPr="00CA255F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нанотехнологичную</w:t>
      </w:r>
      <w:proofErr w:type="spellEnd"/>
      <w:r w:rsidR="00A341AF" w:rsidRPr="00CA255F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 продукцию в Республике Татарстан</w:t>
      </w:r>
      <w:bookmarkEnd w:id="8"/>
      <w:bookmarkEnd w:id="9"/>
    </w:p>
    <w:p w:rsidR="00573CB4" w:rsidRPr="00573CB4" w:rsidRDefault="00573CB4" w:rsidP="00D3709D">
      <w:pPr>
        <w:jc w:val="both"/>
        <w:rPr>
          <w:lang w:val="ru-RU"/>
        </w:rPr>
      </w:pPr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31 августа 2010 года </w:t>
      </w:r>
      <w:r w:rsidRPr="00C35C3F">
        <w:rPr>
          <w:rFonts w:ascii="Times New Roman" w:hAnsi="Times New Roman"/>
          <w:sz w:val="28"/>
          <w:szCs w:val="28"/>
          <w:lang w:val="ru-RU"/>
        </w:rPr>
        <w:t>утвержден План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совместных действий ОАО </w:t>
      </w:r>
      <w:r w:rsidR="00C84527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D8528F">
        <w:rPr>
          <w:rFonts w:ascii="Times New Roman" w:hAnsi="Times New Roman"/>
          <w:sz w:val="28"/>
          <w:szCs w:val="28"/>
          <w:lang w:val="ru-RU"/>
        </w:rPr>
        <w:t>«РОСНАНО» и Республики Татарстан по стимулированию спроса на инновацио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ную, в том числе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нанотехнологическую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, продукцию. С учетом трехлетнего сотру</w:t>
      </w:r>
      <w:r w:rsidRPr="00D8528F">
        <w:rPr>
          <w:rFonts w:ascii="Times New Roman" w:hAnsi="Times New Roman"/>
          <w:sz w:val="28"/>
          <w:szCs w:val="28"/>
          <w:lang w:val="ru-RU"/>
        </w:rPr>
        <w:t>д</w:t>
      </w:r>
      <w:r w:rsidRPr="00D8528F">
        <w:rPr>
          <w:rFonts w:ascii="Times New Roman" w:hAnsi="Times New Roman"/>
          <w:sz w:val="28"/>
          <w:szCs w:val="28"/>
          <w:lang w:val="ru-RU"/>
        </w:rPr>
        <w:t>ничества между Республикой Татарстан, ОАО «РОСНАНО» и Фондом инфрастру</w:t>
      </w:r>
      <w:r w:rsidRPr="00D8528F">
        <w:rPr>
          <w:rFonts w:ascii="Times New Roman" w:hAnsi="Times New Roman"/>
          <w:sz w:val="28"/>
          <w:szCs w:val="28"/>
          <w:lang w:val="ru-RU"/>
        </w:rPr>
        <w:t>к</w:t>
      </w:r>
      <w:r w:rsidRPr="00D8528F">
        <w:rPr>
          <w:rFonts w:ascii="Times New Roman" w:hAnsi="Times New Roman"/>
          <w:sz w:val="28"/>
          <w:szCs w:val="28"/>
          <w:lang w:val="ru-RU"/>
        </w:rPr>
        <w:t>турных и образовательных программ 11 ноября 2011 года подписано новое Согл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>шение о сотрудничестве.</w:t>
      </w:r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Соглашение предусматривает обоюдные обязательства сторон по таким в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просам, как: </w:t>
      </w:r>
    </w:p>
    <w:p w:rsidR="00A341AF" w:rsidRPr="00D8528F" w:rsidRDefault="00A341AF" w:rsidP="0083684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создание и развитие новых республиканских инновационных проектов в обл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сти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;</w:t>
      </w:r>
    </w:p>
    <w:p w:rsidR="00A341AF" w:rsidRPr="00D8528F" w:rsidRDefault="00A341AF" w:rsidP="0083684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популяризация и стимулирование спроса на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нанотехнологическую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проду</w:t>
      </w:r>
      <w:r w:rsidRPr="00D8528F">
        <w:rPr>
          <w:rFonts w:ascii="Times New Roman" w:hAnsi="Times New Roman"/>
          <w:sz w:val="28"/>
          <w:szCs w:val="28"/>
          <w:lang w:val="ru-RU"/>
        </w:rPr>
        <w:t>к</w:t>
      </w:r>
      <w:r w:rsidRPr="00D8528F">
        <w:rPr>
          <w:rFonts w:ascii="Times New Roman" w:hAnsi="Times New Roman"/>
          <w:sz w:val="28"/>
          <w:szCs w:val="28"/>
          <w:lang w:val="ru-RU"/>
        </w:rPr>
        <w:t>цию;</w:t>
      </w:r>
    </w:p>
    <w:p w:rsidR="00A341AF" w:rsidRPr="00D8528F" w:rsidRDefault="00A341AF" w:rsidP="0083684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развитие производственной кооперации проектных компаний </w:t>
      </w:r>
      <w:r w:rsidR="00C84527">
        <w:rPr>
          <w:rFonts w:ascii="Times New Roman" w:hAnsi="Times New Roman"/>
          <w:sz w:val="28"/>
          <w:szCs w:val="28"/>
          <w:lang w:val="ru-RU"/>
        </w:rPr>
        <w:t>ОАО        «</w:t>
      </w:r>
      <w:r w:rsidRPr="00D8528F">
        <w:rPr>
          <w:rFonts w:ascii="Times New Roman" w:hAnsi="Times New Roman"/>
          <w:sz w:val="28"/>
          <w:szCs w:val="28"/>
          <w:lang w:val="ru-RU"/>
        </w:rPr>
        <w:t>РОСНАНО</w:t>
      </w:r>
      <w:r w:rsidR="00C84527">
        <w:rPr>
          <w:rFonts w:ascii="Times New Roman" w:hAnsi="Times New Roman"/>
          <w:sz w:val="28"/>
          <w:szCs w:val="28"/>
          <w:lang w:val="ru-RU"/>
        </w:rPr>
        <w:t>»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с промышленными предприятиями Республики Татарстан;</w:t>
      </w:r>
    </w:p>
    <w:p w:rsidR="00A341AF" w:rsidRPr="00D8528F" w:rsidRDefault="00A341AF" w:rsidP="0083684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создание и развитие новых уникальных образовательных программ по подг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товке специалистов в области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для удовлетворения кадровых п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требностей республиканских предприятий и в перспективе предприятий других р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гионов России</w:t>
      </w:r>
      <w:r w:rsidR="00C84527">
        <w:rPr>
          <w:rFonts w:ascii="Times New Roman" w:hAnsi="Times New Roman"/>
          <w:sz w:val="28"/>
          <w:szCs w:val="28"/>
          <w:lang w:val="ru-RU"/>
        </w:rPr>
        <w:t>;</w:t>
      </w:r>
    </w:p>
    <w:p w:rsidR="006F7C28" w:rsidRPr="006F7C28" w:rsidRDefault="006F7C28" w:rsidP="006F7C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7C28">
        <w:rPr>
          <w:rFonts w:ascii="Times New Roman" w:hAnsi="Times New Roman"/>
          <w:sz w:val="28"/>
          <w:szCs w:val="28"/>
          <w:lang w:val="ru-RU"/>
        </w:rPr>
        <w:t>реализация региональных пилотных проектов, направленных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7C28">
        <w:rPr>
          <w:rFonts w:ascii="Times New Roman" w:hAnsi="Times New Roman"/>
          <w:sz w:val="28"/>
          <w:szCs w:val="28"/>
          <w:lang w:val="ru-RU"/>
        </w:rPr>
        <w:t>демонстр</w:t>
      </w:r>
      <w:r w:rsidRPr="006F7C28">
        <w:rPr>
          <w:rFonts w:ascii="Times New Roman" w:hAnsi="Times New Roman"/>
          <w:sz w:val="28"/>
          <w:szCs w:val="28"/>
          <w:lang w:val="ru-RU"/>
        </w:rPr>
        <w:t>а</w:t>
      </w:r>
      <w:r w:rsidRPr="006F7C28">
        <w:rPr>
          <w:rFonts w:ascii="Times New Roman" w:hAnsi="Times New Roman"/>
          <w:sz w:val="28"/>
          <w:szCs w:val="28"/>
          <w:lang w:val="ru-RU"/>
        </w:rPr>
        <w:t xml:space="preserve">цию преимуществ </w:t>
      </w:r>
      <w:proofErr w:type="spellStart"/>
      <w:r w:rsidRPr="006F7C28">
        <w:rPr>
          <w:rFonts w:ascii="Times New Roman" w:hAnsi="Times New Roman"/>
          <w:sz w:val="28"/>
          <w:szCs w:val="28"/>
          <w:lang w:val="ru-RU"/>
        </w:rPr>
        <w:t>нанотехнологической</w:t>
      </w:r>
      <w:proofErr w:type="spellEnd"/>
      <w:r w:rsidRPr="006F7C28">
        <w:rPr>
          <w:rFonts w:ascii="Times New Roman" w:hAnsi="Times New Roman"/>
          <w:sz w:val="28"/>
          <w:szCs w:val="28"/>
          <w:lang w:val="ru-RU"/>
        </w:rPr>
        <w:t xml:space="preserve"> продукции перед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7C28">
        <w:rPr>
          <w:rFonts w:ascii="Times New Roman" w:hAnsi="Times New Roman"/>
          <w:sz w:val="28"/>
          <w:szCs w:val="28"/>
          <w:lang w:val="ru-RU"/>
        </w:rPr>
        <w:t>традиционными аналог</w:t>
      </w:r>
      <w:r w:rsidRPr="006F7C28">
        <w:rPr>
          <w:rFonts w:ascii="Times New Roman" w:hAnsi="Times New Roman"/>
          <w:sz w:val="28"/>
          <w:szCs w:val="28"/>
          <w:lang w:val="ru-RU"/>
        </w:rPr>
        <w:t>а</w:t>
      </w:r>
      <w:r w:rsidRPr="006F7C28">
        <w:rPr>
          <w:rFonts w:ascii="Times New Roman" w:hAnsi="Times New Roman"/>
          <w:sz w:val="28"/>
          <w:szCs w:val="28"/>
          <w:lang w:val="ru-RU"/>
        </w:rPr>
        <w:t>ми;</w:t>
      </w:r>
    </w:p>
    <w:p w:rsidR="006F7C28" w:rsidRPr="006F7C28" w:rsidRDefault="006F7C28" w:rsidP="006F7C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7C28">
        <w:rPr>
          <w:rFonts w:ascii="Times New Roman" w:hAnsi="Times New Roman"/>
          <w:sz w:val="28"/>
          <w:szCs w:val="28"/>
          <w:lang w:val="ru-RU"/>
        </w:rPr>
        <w:t xml:space="preserve">реализация программ по применению </w:t>
      </w:r>
      <w:proofErr w:type="spellStart"/>
      <w:r w:rsidRPr="006F7C28">
        <w:rPr>
          <w:rFonts w:ascii="Times New Roman" w:hAnsi="Times New Roman"/>
          <w:sz w:val="28"/>
          <w:szCs w:val="28"/>
          <w:lang w:val="ru-RU"/>
        </w:rPr>
        <w:t>нанотехнологическо</w:t>
      </w:r>
      <w:r w:rsidR="00167E3B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6F7C28">
        <w:rPr>
          <w:rFonts w:ascii="Times New Roman" w:hAnsi="Times New Roman"/>
          <w:sz w:val="28"/>
          <w:szCs w:val="28"/>
          <w:lang w:val="ru-RU"/>
        </w:rPr>
        <w:t xml:space="preserve"> продукции;</w:t>
      </w:r>
    </w:p>
    <w:p w:rsidR="006F7C28" w:rsidRPr="006F7C28" w:rsidRDefault="006F7C28" w:rsidP="006F7C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7C28">
        <w:rPr>
          <w:rFonts w:ascii="Times New Roman" w:hAnsi="Times New Roman"/>
          <w:sz w:val="28"/>
          <w:szCs w:val="28"/>
          <w:lang w:val="ru-RU"/>
        </w:rPr>
        <w:t xml:space="preserve">организация реализации программ по повышению </w:t>
      </w:r>
      <w:proofErr w:type="spellStart"/>
      <w:r w:rsidRPr="006F7C28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6F7C28">
        <w:rPr>
          <w:rFonts w:ascii="Times New Roman" w:hAnsi="Times New Roman"/>
          <w:sz w:val="28"/>
          <w:szCs w:val="28"/>
          <w:lang w:val="ru-RU"/>
        </w:rPr>
        <w:t>, р</w:t>
      </w:r>
      <w:r w:rsidRPr="006F7C28">
        <w:rPr>
          <w:rFonts w:ascii="Times New Roman" w:hAnsi="Times New Roman"/>
          <w:sz w:val="28"/>
          <w:szCs w:val="28"/>
          <w:lang w:val="ru-RU"/>
        </w:rPr>
        <w:t>е</w:t>
      </w:r>
      <w:r w:rsidRPr="006F7C28">
        <w:rPr>
          <w:rFonts w:ascii="Times New Roman" w:hAnsi="Times New Roman"/>
          <w:sz w:val="28"/>
          <w:szCs w:val="28"/>
          <w:lang w:val="ru-RU"/>
        </w:rPr>
        <w:t xml:space="preserve">сурсосбережения, </w:t>
      </w:r>
      <w:proofErr w:type="spellStart"/>
      <w:r w:rsidRPr="006F7C28">
        <w:rPr>
          <w:rFonts w:ascii="Times New Roman" w:hAnsi="Times New Roman"/>
          <w:sz w:val="28"/>
          <w:szCs w:val="28"/>
          <w:lang w:val="ru-RU"/>
        </w:rPr>
        <w:t>экологичности</w:t>
      </w:r>
      <w:proofErr w:type="spellEnd"/>
      <w:r w:rsidRPr="006F7C28">
        <w:rPr>
          <w:rFonts w:ascii="Times New Roman" w:hAnsi="Times New Roman"/>
          <w:sz w:val="28"/>
          <w:szCs w:val="28"/>
          <w:lang w:val="ru-RU"/>
        </w:rPr>
        <w:t xml:space="preserve"> и безопасности за счет применения крупнейшими предприятиями Республики Татарстан </w:t>
      </w:r>
      <w:proofErr w:type="spellStart"/>
      <w:r w:rsidRPr="006F7C28">
        <w:rPr>
          <w:rFonts w:ascii="Times New Roman" w:hAnsi="Times New Roman"/>
          <w:sz w:val="28"/>
          <w:szCs w:val="28"/>
          <w:lang w:val="ru-RU"/>
        </w:rPr>
        <w:t>нанотехнологической</w:t>
      </w:r>
      <w:proofErr w:type="spellEnd"/>
      <w:r w:rsidRPr="006F7C28">
        <w:rPr>
          <w:rFonts w:ascii="Times New Roman" w:hAnsi="Times New Roman"/>
          <w:sz w:val="28"/>
          <w:szCs w:val="28"/>
          <w:lang w:val="ru-RU"/>
        </w:rPr>
        <w:t xml:space="preserve"> продукции;</w:t>
      </w:r>
    </w:p>
    <w:p w:rsidR="006F7C28" w:rsidRPr="006F7C28" w:rsidRDefault="006F7C28" w:rsidP="006F7C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7C28">
        <w:rPr>
          <w:rFonts w:ascii="Times New Roman" w:hAnsi="Times New Roman"/>
          <w:sz w:val="28"/>
          <w:szCs w:val="28"/>
          <w:lang w:val="ru-RU"/>
        </w:rPr>
        <w:t xml:space="preserve">организация содействия </w:t>
      </w:r>
      <w:proofErr w:type="spellStart"/>
      <w:r w:rsidRPr="006F7C28">
        <w:rPr>
          <w:rFonts w:ascii="Times New Roman" w:hAnsi="Times New Roman"/>
          <w:sz w:val="28"/>
          <w:szCs w:val="28"/>
          <w:lang w:val="ru-RU"/>
        </w:rPr>
        <w:t>нанопроизводителям</w:t>
      </w:r>
      <w:proofErr w:type="spellEnd"/>
      <w:r w:rsidRPr="006F7C28">
        <w:rPr>
          <w:rFonts w:ascii="Times New Roman" w:hAnsi="Times New Roman"/>
          <w:sz w:val="28"/>
          <w:szCs w:val="28"/>
          <w:lang w:val="ru-RU"/>
        </w:rPr>
        <w:t xml:space="preserve"> Республики Татарстан в пр</w:t>
      </w:r>
      <w:r w:rsidRPr="006F7C28">
        <w:rPr>
          <w:rFonts w:ascii="Times New Roman" w:hAnsi="Times New Roman"/>
          <w:sz w:val="28"/>
          <w:szCs w:val="28"/>
          <w:lang w:val="ru-RU"/>
        </w:rPr>
        <w:t>о</w:t>
      </w:r>
      <w:r w:rsidRPr="006F7C28">
        <w:rPr>
          <w:rFonts w:ascii="Times New Roman" w:hAnsi="Times New Roman"/>
          <w:sz w:val="28"/>
          <w:szCs w:val="28"/>
          <w:lang w:val="ru-RU"/>
        </w:rPr>
        <w:t xml:space="preserve">движении </w:t>
      </w:r>
      <w:proofErr w:type="spellStart"/>
      <w:r w:rsidRPr="006F7C28">
        <w:rPr>
          <w:rFonts w:ascii="Times New Roman" w:hAnsi="Times New Roman"/>
          <w:sz w:val="28"/>
          <w:szCs w:val="28"/>
          <w:lang w:val="ru-RU"/>
        </w:rPr>
        <w:t>нанопродукции</w:t>
      </w:r>
      <w:proofErr w:type="spellEnd"/>
      <w:r w:rsidRPr="006F7C28">
        <w:rPr>
          <w:rFonts w:ascii="Times New Roman" w:hAnsi="Times New Roman"/>
          <w:sz w:val="28"/>
          <w:szCs w:val="28"/>
          <w:lang w:val="ru-RU"/>
        </w:rPr>
        <w:t xml:space="preserve"> на российский и зарубежный рынки;</w:t>
      </w:r>
    </w:p>
    <w:p w:rsidR="006F7C28" w:rsidRDefault="006F7C28" w:rsidP="006F7C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7C28">
        <w:rPr>
          <w:rFonts w:ascii="Times New Roman" w:hAnsi="Times New Roman"/>
          <w:sz w:val="28"/>
          <w:szCs w:val="28"/>
          <w:lang w:val="ru-RU"/>
        </w:rPr>
        <w:t>организация разработки и внедрения проектов нормативных и иных прав</w:t>
      </w:r>
      <w:r w:rsidRPr="006F7C28">
        <w:rPr>
          <w:rFonts w:ascii="Times New Roman" w:hAnsi="Times New Roman"/>
          <w:sz w:val="28"/>
          <w:szCs w:val="28"/>
          <w:lang w:val="ru-RU"/>
        </w:rPr>
        <w:t>о</w:t>
      </w:r>
      <w:r w:rsidRPr="006F7C28">
        <w:rPr>
          <w:rFonts w:ascii="Times New Roman" w:hAnsi="Times New Roman"/>
          <w:sz w:val="28"/>
          <w:szCs w:val="28"/>
          <w:lang w:val="ru-RU"/>
        </w:rPr>
        <w:t>устанавливающих актов, а также материалов, стимулирующих потребление в о</w:t>
      </w:r>
      <w:r w:rsidRPr="006F7C28">
        <w:rPr>
          <w:rFonts w:ascii="Times New Roman" w:hAnsi="Times New Roman"/>
          <w:sz w:val="28"/>
          <w:szCs w:val="28"/>
          <w:lang w:val="ru-RU"/>
        </w:rPr>
        <w:t>т</w:t>
      </w:r>
      <w:r w:rsidRPr="006F7C28">
        <w:rPr>
          <w:rFonts w:ascii="Times New Roman" w:hAnsi="Times New Roman"/>
          <w:sz w:val="28"/>
          <w:szCs w:val="28"/>
          <w:lang w:val="ru-RU"/>
        </w:rPr>
        <w:t>дельных отраслях экономики.</w:t>
      </w:r>
    </w:p>
    <w:p w:rsidR="00A341AF" w:rsidRPr="00D8528F" w:rsidRDefault="00A341AF" w:rsidP="006F7C2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Для обеспечения реализации Плана совместных действий ОАО «РОСНАНО» и Республики Татарстан разработаны и утверждены распоряжением Кабинета М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нистров Республики Татарстан </w:t>
      </w:r>
      <w:r w:rsidRPr="00573CB4">
        <w:rPr>
          <w:rFonts w:ascii="Times New Roman" w:hAnsi="Times New Roman"/>
          <w:sz w:val="28"/>
          <w:szCs w:val="28"/>
          <w:lang w:val="ru-RU"/>
        </w:rPr>
        <w:t>от 07.02.2012 №</w:t>
      </w:r>
      <w:r w:rsidR="004778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3CB4">
        <w:rPr>
          <w:rFonts w:ascii="Times New Roman" w:hAnsi="Times New Roman"/>
          <w:sz w:val="28"/>
          <w:szCs w:val="28"/>
          <w:lang w:val="ru-RU"/>
        </w:rPr>
        <w:t>186-р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Перечень мероприятий на 2012 год, а также Целевые показатели развития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в Республике Тата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r w:rsidRPr="00D8528F">
        <w:rPr>
          <w:rFonts w:ascii="Times New Roman" w:hAnsi="Times New Roman"/>
          <w:sz w:val="28"/>
          <w:szCs w:val="28"/>
          <w:lang w:val="ru-RU"/>
        </w:rPr>
        <w:t>стан в 2012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D8528F">
        <w:rPr>
          <w:rFonts w:ascii="Times New Roman" w:hAnsi="Times New Roman"/>
          <w:sz w:val="28"/>
          <w:szCs w:val="28"/>
          <w:lang w:val="ru-RU"/>
        </w:rPr>
        <w:t>2015 годах в разрезе отраслей экономики.</w:t>
      </w:r>
      <w:r w:rsidR="005E3E7B" w:rsidRPr="005E3E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Ведется ежеквартальный мониторинг выполнения мероприятий.</w:t>
      </w:r>
    </w:p>
    <w:p w:rsidR="00A341AF" w:rsidRPr="00573CB4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3CB4">
        <w:rPr>
          <w:rFonts w:ascii="Times New Roman" w:hAnsi="Times New Roman"/>
          <w:sz w:val="28"/>
          <w:szCs w:val="28"/>
          <w:lang w:val="ru-RU"/>
        </w:rPr>
        <w:t xml:space="preserve">Постановлением Кабинета Министров Республики Татарстан от 09.07.2012 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73CB4">
        <w:rPr>
          <w:rFonts w:ascii="Times New Roman" w:hAnsi="Times New Roman"/>
          <w:sz w:val="28"/>
          <w:szCs w:val="28"/>
          <w:lang w:val="ru-RU"/>
        </w:rPr>
        <w:t>№</w:t>
      </w:r>
      <w:r w:rsidR="004778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3CB4">
        <w:rPr>
          <w:rFonts w:ascii="Times New Roman" w:hAnsi="Times New Roman"/>
          <w:sz w:val="28"/>
          <w:szCs w:val="28"/>
          <w:lang w:val="ru-RU"/>
        </w:rPr>
        <w:t xml:space="preserve">587 «О мерах по стимулированию спроса на инновационную, в том числе </w:t>
      </w:r>
      <w:proofErr w:type="spellStart"/>
      <w:r w:rsidRPr="00573CB4">
        <w:rPr>
          <w:rFonts w:ascii="Times New Roman" w:hAnsi="Times New Roman"/>
          <w:sz w:val="28"/>
          <w:szCs w:val="28"/>
          <w:lang w:val="ru-RU"/>
        </w:rPr>
        <w:t>нан</w:t>
      </w:r>
      <w:r w:rsidRPr="00573CB4">
        <w:rPr>
          <w:rFonts w:ascii="Times New Roman" w:hAnsi="Times New Roman"/>
          <w:sz w:val="28"/>
          <w:szCs w:val="28"/>
          <w:lang w:val="ru-RU"/>
        </w:rPr>
        <w:t>о</w:t>
      </w:r>
      <w:r w:rsidRPr="00573CB4">
        <w:rPr>
          <w:rFonts w:ascii="Times New Roman" w:hAnsi="Times New Roman"/>
          <w:sz w:val="28"/>
          <w:szCs w:val="28"/>
          <w:lang w:val="ru-RU"/>
        </w:rPr>
        <w:t>технологическую</w:t>
      </w:r>
      <w:proofErr w:type="spellEnd"/>
      <w:r w:rsidRPr="00573CB4">
        <w:rPr>
          <w:rFonts w:ascii="Times New Roman" w:hAnsi="Times New Roman"/>
          <w:sz w:val="28"/>
          <w:szCs w:val="28"/>
          <w:lang w:val="ru-RU"/>
        </w:rPr>
        <w:t>, продукцию» утвержден</w:t>
      </w:r>
      <w:r w:rsidR="005E3E7B" w:rsidRPr="00DE5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3CB4">
        <w:rPr>
          <w:rFonts w:ascii="Times New Roman" w:hAnsi="Times New Roman"/>
          <w:sz w:val="28"/>
          <w:szCs w:val="28"/>
          <w:lang w:val="ru-RU"/>
        </w:rPr>
        <w:t>обновляемый перечень видов инновац</w:t>
      </w:r>
      <w:r w:rsidRPr="00573CB4">
        <w:rPr>
          <w:rFonts w:ascii="Times New Roman" w:hAnsi="Times New Roman"/>
          <w:sz w:val="28"/>
          <w:szCs w:val="28"/>
          <w:lang w:val="ru-RU"/>
        </w:rPr>
        <w:t>и</w:t>
      </w:r>
      <w:r w:rsidRPr="00573CB4">
        <w:rPr>
          <w:rFonts w:ascii="Times New Roman" w:hAnsi="Times New Roman"/>
          <w:sz w:val="28"/>
          <w:szCs w:val="28"/>
          <w:lang w:val="ru-RU"/>
        </w:rPr>
        <w:t xml:space="preserve">онной, в том числе </w:t>
      </w:r>
      <w:proofErr w:type="spellStart"/>
      <w:r w:rsidRPr="00573CB4">
        <w:rPr>
          <w:rFonts w:ascii="Times New Roman" w:hAnsi="Times New Roman"/>
          <w:sz w:val="28"/>
          <w:szCs w:val="28"/>
          <w:lang w:val="ru-RU"/>
        </w:rPr>
        <w:t>нанотехнологической</w:t>
      </w:r>
      <w:proofErr w:type="spellEnd"/>
      <w:r w:rsidRPr="00573CB4">
        <w:rPr>
          <w:rFonts w:ascii="Times New Roman" w:hAnsi="Times New Roman"/>
          <w:sz w:val="28"/>
          <w:szCs w:val="28"/>
          <w:lang w:val="ru-RU"/>
        </w:rPr>
        <w:t>, продукции, рекомендуемой к применению государственными заказчиками</w:t>
      </w:r>
      <w:r w:rsidR="001D10B1">
        <w:rPr>
          <w:rFonts w:ascii="Times New Roman" w:hAnsi="Times New Roman"/>
          <w:sz w:val="28"/>
          <w:szCs w:val="28"/>
          <w:lang w:val="ru-RU"/>
        </w:rPr>
        <w:t xml:space="preserve"> Республики Татарстан</w:t>
      </w:r>
      <w:r w:rsidRPr="00573CB4">
        <w:rPr>
          <w:rFonts w:ascii="Times New Roman" w:hAnsi="Times New Roman"/>
          <w:sz w:val="28"/>
          <w:szCs w:val="28"/>
          <w:lang w:val="ru-RU"/>
        </w:rPr>
        <w:t xml:space="preserve">, и установлены требования </w:t>
      </w:r>
      <w:r w:rsidRPr="00573CB4">
        <w:rPr>
          <w:rFonts w:ascii="Times New Roman" w:hAnsi="Times New Roman"/>
          <w:sz w:val="28"/>
          <w:szCs w:val="28"/>
          <w:lang w:val="ru-RU"/>
        </w:rPr>
        <w:lastRenderedPageBreak/>
        <w:t xml:space="preserve">по минимальной доле закупаемой инновационной, в том числе </w:t>
      </w:r>
      <w:proofErr w:type="spellStart"/>
      <w:r w:rsidRPr="00573CB4">
        <w:rPr>
          <w:rFonts w:ascii="Times New Roman" w:hAnsi="Times New Roman"/>
          <w:sz w:val="28"/>
          <w:szCs w:val="28"/>
          <w:lang w:val="ru-RU"/>
        </w:rPr>
        <w:t>нанотехнологич</w:t>
      </w:r>
      <w:r w:rsidRPr="00573CB4">
        <w:rPr>
          <w:rFonts w:ascii="Times New Roman" w:hAnsi="Times New Roman"/>
          <w:sz w:val="28"/>
          <w:szCs w:val="28"/>
          <w:lang w:val="ru-RU"/>
        </w:rPr>
        <w:t>е</w:t>
      </w:r>
      <w:r w:rsidRPr="00573CB4">
        <w:rPr>
          <w:rFonts w:ascii="Times New Roman" w:hAnsi="Times New Roman"/>
          <w:sz w:val="28"/>
          <w:szCs w:val="28"/>
          <w:lang w:val="ru-RU"/>
        </w:rPr>
        <w:t>ской</w:t>
      </w:r>
      <w:proofErr w:type="spellEnd"/>
      <w:r w:rsidRPr="00573CB4">
        <w:rPr>
          <w:rFonts w:ascii="Times New Roman" w:hAnsi="Times New Roman"/>
          <w:sz w:val="28"/>
          <w:szCs w:val="28"/>
          <w:lang w:val="ru-RU"/>
        </w:rPr>
        <w:t xml:space="preserve">, продукции в общем объеме государственных закупок в размере не менее </w:t>
      </w:r>
      <w:r w:rsidR="001D10B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73CB4">
        <w:rPr>
          <w:rFonts w:ascii="Times New Roman" w:hAnsi="Times New Roman"/>
          <w:sz w:val="28"/>
          <w:szCs w:val="28"/>
          <w:lang w:val="ru-RU"/>
        </w:rPr>
        <w:t>10</w:t>
      </w:r>
      <w:proofErr w:type="gramEnd"/>
      <w:r w:rsidR="0083684B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573CB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341AF" w:rsidRPr="00573CB4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3CB4">
        <w:rPr>
          <w:rFonts w:ascii="Times New Roman" w:hAnsi="Times New Roman"/>
          <w:sz w:val="28"/>
          <w:szCs w:val="28"/>
          <w:lang w:val="ru-RU"/>
        </w:rPr>
        <w:t xml:space="preserve">На текущий момент утверждено 112 приоритетных видов инновационной, в том числе </w:t>
      </w:r>
      <w:proofErr w:type="spellStart"/>
      <w:r w:rsidRPr="00573CB4">
        <w:rPr>
          <w:rFonts w:ascii="Times New Roman" w:hAnsi="Times New Roman"/>
          <w:sz w:val="28"/>
          <w:szCs w:val="28"/>
          <w:lang w:val="ru-RU"/>
        </w:rPr>
        <w:t>нанотехнологической</w:t>
      </w:r>
      <w:proofErr w:type="spellEnd"/>
      <w:r w:rsidRPr="00573CB4">
        <w:rPr>
          <w:rFonts w:ascii="Times New Roman" w:hAnsi="Times New Roman"/>
          <w:sz w:val="28"/>
          <w:szCs w:val="28"/>
          <w:lang w:val="ru-RU"/>
        </w:rPr>
        <w:t>, продукции, рекомендуемых к приобретению в рамках государственного заказа, при реализации долгосрочных целевых программ, программ технического перевооружения, а также при создании, ремонте и реко</w:t>
      </w:r>
      <w:r w:rsidRPr="00573CB4">
        <w:rPr>
          <w:rFonts w:ascii="Times New Roman" w:hAnsi="Times New Roman"/>
          <w:sz w:val="28"/>
          <w:szCs w:val="28"/>
          <w:lang w:val="ru-RU"/>
        </w:rPr>
        <w:t>н</w:t>
      </w:r>
      <w:r w:rsidRPr="00573CB4">
        <w:rPr>
          <w:rFonts w:ascii="Times New Roman" w:hAnsi="Times New Roman"/>
          <w:sz w:val="28"/>
          <w:szCs w:val="28"/>
          <w:lang w:val="ru-RU"/>
        </w:rPr>
        <w:t>струкции объектов капитального строительства в рамках инвестиционных проектов.</w:t>
      </w:r>
    </w:p>
    <w:p w:rsidR="00A341AF" w:rsidRPr="00D8528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3CB4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Кабинета Министров Республики Татарстан от 23.06.2012 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D8528F">
        <w:rPr>
          <w:rFonts w:ascii="Times New Roman" w:hAnsi="Times New Roman"/>
          <w:sz w:val="28"/>
          <w:szCs w:val="28"/>
          <w:lang w:val="ru-RU"/>
        </w:rPr>
        <w:t>№</w:t>
      </w:r>
      <w:r w:rsidR="004778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547 «О внесении изменений в постановление Кабинета Министров Республики Татарстан от </w:t>
      </w:r>
      <w:r w:rsidRPr="00C35C3F">
        <w:rPr>
          <w:rFonts w:ascii="Times New Roman" w:hAnsi="Times New Roman"/>
          <w:sz w:val="28"/>
          <w:szCs w:val="28"/>
          <w:lang w:val="ru-RU"/>
        </w:rPr>
        <w:t>28</w:t>
      </w:r>
      <w:r w:rsidR="004778FE" w:rsidRPr="00C35C3F">
        <w:rPr>
          <w:rFonts w:ascii="Times New Roman" w:hAnsi="Times New Roman"/>
          <w:sz w:val="28"/>
          <w:szCs w:val="28"/>
          <w:lang w:val="ru-RU"/>
        </w:rPr>
        <w:t>.08.</w:t>
      </w:r>
      <w:r w:rsidRPr="00C35C3F">
        <w:rPr>
          <w:rFonts w:ascii="Times New Roman" w:hAnsi="Times New Roman"/>
          <w:sz w:val="28"/>
          <w:szCs w:val="28"/>
          <w:lang w:val="ru-RU"/>
        </w:rPr>
        <w:t>2008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4778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615 «О вопросах организации централизованного разм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щения заказа для государственных нужд Республики Татарстан, внесении измен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ний в постановление Кабинета Министров Республики Татарстан от 15.09.2006 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8528F">
        <w:rPr>
          <w:rFonts w:ascii="Times New Roman" w:hAnsi="Times New Roman"/>
          <w:sz w:val="28"/>
          <w:szCs w:val="28"/>
          <w:lang w:val="ru-RU"/>
        </w:rPr>
        <w:t>№</w:t>
      </w:r>
      <w:r w:rsidR="004778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469 «Об образовании Управления государственных закупок Республики Тата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r w:rsidRPr="00D8528F">
        <w:rPr>
          <w:rFonts w:ascii="Times New Roman" w:hAnsi="Times New Roman"/>
          <w:sz w:val="28"/>
          <w:szCs w:val="28"/>
          <w:lang w:val="ru-RU"/>
        </w:rPr>
        <w:t>стан» и признании утратившими силу отдельных актов Кабинета Министров Ре</w:t>
      </w:r>
      <w:r w:rsidRPr="00D8528F">
        <w:rPr>
          <w:rFonts w:ascii="Times New Roman" w:hAnsi="Times New Roman"/>
          <w:sz w:val="28"/>
          <w:szCs w:val="28"/>
          <w:lang w:val="ru-RU"/>
        </w:rPr>
        <w:t>с</w:t>
      </w:r>
      <w:r w:rsidRPr="00D8528F">
        <w:rPr>
          <w:rFonts w:ascii="Times New Roman" w:hAnsi="Times New Roman"/>
          <w:sz w:val="28"/>
          <w:szCs w:val="28"/>
          <w:lang w:val="ru-RU"/>
        </w:rPr>
        <w:t>публики Татарстан» предусмотрено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 xml:space="preserve"> расширение Детализированного перечня це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трализованно закупаемых товаров, заказываемых работ и услуг для государстве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ных нужд Республики Татарстан путем включения в него дополнительных видов инновационной</w:t>
      </w:r>
      <w:r w:rsidRPr="00573CB4">
        <w:rPr>
          <w:rFonts w:ascii="Times New Roman" w:hAnsi="Times New Roman"/>
          <w:sz w:val="28"/>
          <w:szCs w:val="28"/>
          <w:lang w:val="ru-RU"/>
        </w:rPr>
        <w:t xml:space="preserve">, в том числе </w:t>
      </w:r>
      <w:proofErr w:type="spellStart"/>
      <w:r w:rsidRPr="00573CB4">
        <w:rPr>
          <w:rFonts w:ascii="Times New Roman" w:hAnsi="Times New Roman"/>
          <w:sz w:val="28"/>
          <w:szCs w:val="28"/>
          <w:lang w:val="ru-RU"/>
        </w:rPr>
        <w:t>нанотехнологической</w:t>
      </w:r>
      <w:proofErr w:type="spellEnd"/>
      <w:r w:rsidRPr="00573CB4">
        <w:rPr>
          <w:rFonts w:ascii="Times New Roman" w:hAnsi="Times New Roman"/>
          <w:sz w:val="28"/>
          <w:szCs w:val="28"/>
          <w:lang w:val="ru-RU"/>
        </w:rPr>
        <w:t>,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продукции, обладающей пов</w:t>
      </w:r>
      <w:r w:rsidRPr="00D8528F">
        <w:rPr>
          <w:rFonts w:ascii="Times New Roman" w:hAnsi="Times New Roman"/>
          <w:sz w:val="28"/>
          <w:szCs w:val="28"/>
          <w:lang w:val="ru-RU"/>
        </w:rPr>
        <w:t>ы</w:t>
      </w:r>
      <w:r w:rsidRPr="00D8528F">
        <w:rPr>
          <w:rFonts w:ascii="Times New Roman" w:hAnsi="Times New Roman"/>
          <w:sz w:val="28"/>
          <w:szCs w:val="28"/>
          <w:lang w:val="ru-RU"/>
        </w:rPr>
        <w:t>шенными качественными характеристиками.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Всего утверждено 30 видов инновац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онной</w:t>
      </w:r>
      <w:r w:rsidRPr="00573CB4">
        <w:rPr>
          <w:rFonts w:ascii="Times New Roman" w:hAnsi="Times New Roman"/>
          <w:sz w:val="28"/>
          <w:szCs w:val="28"/>
          <w:lang w:val="ru-RU"/>
        </w:rPr>
        <w:t xml:space="preserve">, в том числе </w:t>
      </w:r>
      <w:proofErr w:type="spellStart"/>
      <w:r w:rsidRPr="00573CB4">
        <w:rPr>
          <w:rFonts w:ascii="Times New Roman" w:hAnsi="Times New Roman"/>
          <w:sz w:val="28"/>
          <w:szCs w:val="28"/>
          <w:lang w:val="ru-RU"/>
        </w:rPr>
        <w:t>нанотехнологической</w:t>
      </w:r>
      <w:proofErr w:type="spellEnd"/>
      <w:r w:rsidRPr="00573CB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продукции.</w:t>
      </w:r>
    </w:p>
    <w:p w:rsidR="00A341AF" w:rsidRDefault="001B7F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B7FB4">
        <w:rPr>
          <w:rFonts w:ascii="Times New Roman" w:hAnsi="Times New Roman"/>
          <w:sz w:val="28"/>
          <w:szCs w:val="28"/>
          <w:lang w:val="ru-RU"/>
        </w:rPr>
        <w:t>Разработан проект</w:t>
      </w:r>
      <w:r w:rsidR="00A341AF" w:rsidRPr="001B7F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4527">
        <w:rPr>
          <w:rFonts w:ascii="Times New Roman" w:hAnsi="Times New Roman"/>
          <w:sz w:val="28"/>
          <w:szCs w:val="28"/>
          <w:lang w:val="ru-RU"/>
        </w:rPr>
        <w:t>к</w:t>
      </w:r>
      <w:r w:rsidR="00A341AF" w:rsidRPr="001B7FB4">
        <w:rPr>
          <w:rFonts w:ascii="Times New Roman" w:hAnsi="Times New Roman"/>
          <w:sz w:val="28"/>
          <w:szCs w:val="28"/>
          <w:lang w:val="ru-RU"/>
        </w:rPr>
        <w:t>онцепци</w:t>
      </w:r>
      <w:r w:rsidRPr="001B7FB4">
        <w:rPr>
          <w:rFonts w:ascii="Times New Roman" w:hAnsi="Times New Roman"/>
          <w:sz w:val="28"/>
          <w:szCs w:val="28"/>
          <w:lang w:val="ru-RU"/>
        </w:rPr>
        <w:t>и</w:t>
      </w:r>
      <w:r w:rsidR="00A341AF" w:rsidRPr="001B7FB4">
        <w:rPr>
          <w:rFonts w:ascii="Times New Roman" w:hAnsi="Times New Roman"/>
          <w:sz w:val="28"/>
          <w:szCs w:val="28"/>
          <w:lang w:val="ru-RU"/>
        </w:rPr>
        <w:t xml:space="preserve"> долгосрочной целевой программы «Развитие системы наружного освещения муниципальных образований Республики Татарстан на 2013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A341AF" w:rsidRPr="001B7FB4">
        <w:rPr>
          <w:rFonts w:ascii="Times New Roman" w:hAnsi="Times New Roman"/>
          <w:sz w:val="28"/>
          <w:szCs w:val="28"/>
          <w:lang w:val="ru-RU"/>
        </w:rPr>
        <w:t>2017 годы»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. Основная цель программы – это улучшение условий прож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и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вания и трудовой деятельности населения Республики Татарстан за счет использ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о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вания эффективного наружного освещения населенных пунктов Республики Тата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р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стан, основанного на инновационных и энергосберегающих технологиях, матери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>а</w:t>
      </w:r>
      <w:r w:rsidR="00A341AF" w:rsidRPr="00D8528F">
        <w:rPr>
          <w:rFonts w:ascii="Times New Roman" w:hAnsi="Times New Roman"/>
          <w:sz w:val="28"/>
          <w:szCs w:val="28"/>
          <w:lang w:val="ru-RU"/>
        </w:rPr>
        <w:t xml:space="preserve">лах и оборудовании. </w:t>
      </w:r>
    </w:p>
    <w:p w:rsidR="00A341A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данной программы позволит значительно увеличить объем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требления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нанотехнологической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продукции в Республике Татарстан.</w:t>
      </w:r>
    </w:p>
    <w:p w:rsidR="00A341AF" w:rsidRDefault="00A341AF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CB4" w:rsidRPr="0083684B" w:rsidRDefault="002966B9" w:rsidP="002966B9">
      <w:pPr>
        <w:pStyle w:val="2"/>
        <w:keepLines w:val="0"/>
        <w:spacing w:before="240" w:after="6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1.6. </w:t>
      </w:r>
      <w:r w:rsidR="00573CB4" w:rsidRPr="0083684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Конкурентные преимущества и проблемы развития </w:t>
      </w:r>
      <w:proofErr w:type="spellStart"/>
      <w:r w:rsidR="00573CB4" w:rsidRPr="0083684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наноиндустрии</w:t>
      </w:r>
      <w:proofErr w:type="spellEnd"/>
      <w:r w:rsidR="00573CB4" w:rsidRPr="0083684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 </w:t>
      </w:r>
      <w:r w:rsidR="00167E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в</w:t>
      </w:r>
      <w:r w:rsidR="00C84527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 </w:t>
      </w:r>
      <w:r w:rsidR="00573CB4" w:rsidRPr="0083684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Ре</w:t>
      </w:r>
      <w:r w:rsidR="00573CB4" w:rsidRPr="0083684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с</w:t>
      </w:r>
      <w:r w:rsidR="00573CB4" w:rsidRPr="0083684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публик</w:t>
      </w:r>
      <w:r w:rsidR="00167E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е</w:t>
      </w:r>
      <w:r w:rsidR="00573CB4" w:rsidRPr="0083684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 Татарстан</w:t>
      </w:r>
    </w:p>
    <w:p w:rsidR="00573CB4" w:rsidRPr="00573CB4" w:rsidRDefault="00573CB4" w:rsidP="00D3709D">
      <w:pPr>
        <w:jc w:val="both"/>
        <w:rPr>
          <w:lang w:val="ru-RU"/>
        </w:rPr>
      </w:pPr>
    </w:p>
    <w:p w:rsidR="00573CB4" w:rsidRPr="0083684B" w:rsidRDefault="00573CB4" w:rsidP="0083684B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3684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Конкурентные преимущества Республики Татарстан</w:t>
      </w:r>
    </w:p>
    <w:p w:rsidR="00573CB4" w:rsidRPr="00573CB4" w:rsidRDefault="00573CB4" w:rsidP="00D3709D">
      <w:pPr>
        <w:jc w:val="both"/>
        <w:rPr>
          <w:i/>
          <w:lang w:val="ru-RU"/>
        </w:rPr>
      </w:pPr>
    </w:p>
    <w:p w:rsidR="00573CB4" w:rsidRPr="004D18A6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 xml:space="preserve">Республика </w:t>
      </w:r>
      <w:r w:rsidR="00167E3B" w:rsidRPr="00167E3B">
        <w:rPr>
          <w:rFonts w:ascii="Times New Roman" w:hAnsi="Times New Roman"/>
          <w:sz w:val="28"/>
          <w:szCs w:val="28"/>
          <w:lang w:val="ru-RU"/>
        </w:rPr>
        <w:t xml:space="preserve">Татарстан </w:t>
      </w:r>
      <w:r w:rsidRPr="004D18A6">
        <w:rPr>
          <w:rFonts w:ascii="Times New Roman" w:hAnsi="Times New Roman"/>
          <w:sz w:val="28"/>
          <w:szCs w:val="28"/>
          <w:lang w:val="ru-RU"/>
        </w:rPr>
        <w:t>имеет исключительно выгодное экономико-географическое положение, располагаясь практически в центре экономически ра</w:t>
      </w:r>
      <w:r w:rsidRPr="004D18A6">
        <w:rPr>
          <w:rFonts w:ascii="Times New Roman" w:hAnsi="Times New Roman"/>
          <w:sz w:val="28"/>
          <w:szCs w:val="28"/>
          <w:lang w:val="ru-RU"/>
        </w:rPr>
        <w:t>з</w:t>
      </w:r>
      <w:r w:rsidRPr="004D18A6">
        <w:rPr>
          <w:rFonts w:ascii="Times New Roman" w:hAnsi="Times New Roman"/>
          <w:sz w:val="28"/>
          <w:szCs w:val="28"/>
          <w:lang w:val="ru-RU"/>
        </w:rPr>
        <w:t>витого Приволжского федерального округа, между индустриальными регионами Центра и Урала. Регион имеет благоприятное положение и по отношению к важным сырьевым базам Урала и Сибири, сельскохозяйственным районам Поволжья.</w:t>
      </w:r>
    </w:p>
    <w:p w:rsidR="00573CB4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Республика Татарстан отличается также выгодностью транспортно-географического положения, находясь на пересечении ключевых авиалиний, желе</w:t>
      </w:r>
      <w:r w:rsidRPr="004D18A6">
        <w:rPr>
          <w:rFonts w:ascii="Times New Roman" w:hAnsi="Times New Roman"/>
          <w:sz w:val="28"/>
          <w:szCs w:val="28"/>
          <w:lang w:val="ru-RU"/>
        </w:rPr>
        <w:t>з</w:t>
      </w:r>
      <w:r w:rsidRPr="004D18A6">
        <w:rPr>
          <w:rFonts w:ascii="Times New Roman" w:hAnsi="Times New Roman"/>
          <w:sz w:val="28"/>
          <w:szCs w:val="28"/>
          <w:lang w:val="ru-RU"/>
        </w:rPr>
        <w:lastRenderedPageBreak/>
        <w:t>нодорожных, автомобильных и речных стратегических магистралей общеросси</w:t>
      </w:r>
      <w:r w:rsidRPr="004D18A6">
        <w:rPr>
          <w:rFonts w:ascii="Times New Roman" w:hAnsi="Times New Roman"/>
          <w:sz w:val="28"/>
          <w:szCs w:val="28"/>
          <w:lang w:val="ru-RU"/>
        </w:rPr>
        <w:t>й</w:t>
      </w:r>
      <w:r w:rsidRPr="004D18A6">
        <w:rPr>
          <w:rFonts w:ascii="Times New Roman" w:hAnsi="Times New Roman"/>
          <w:sz w:val="28"/>
          <w:szCs w:val="28"/>
          <w:lang w:val="ru-RU"/>
        </w:rPr>
        <w:t>ского значения. По территории республики проходят международные транспортные коридоры «Запад – Восток» и «Север – Юг». Ведется строительство участка пе</w:t>
      </w:r>
      <w:r w:rsidRPr="004D18A6">
        <w:rPr>
          <w:rFonts w:ascii="Times New Roman" w:hAnsi="Times New Roman"/>
          <w:sz w:val="28"/>
          <w:szCs w:val="28"/>
          <w:lang w:val="ru-RU"/>
        </w:rPr>
        <w:t>р</w:t>
      </w:r>
      <w:r w:rsidRPr="004D18A6">
        <w:rPr>
          <w:rFonts w:ascii="Times New Roman" w:hAnsi="Times New Roman"/>
          <w:sz w:val="28"/>
          <w:szCs w:val="28"/>
          <w:lang w:val="ru-RU"/>
        </w:rPr>
        <w:t>спективного автодорожного коридора «Балтика – Китай». Реализуется проект по с</w:t>
      </w:r>
      <w:r w:rsidRPr="004D18A6">
        <w:rPr>
          <w:rFonts w:ascii="Times New Roman" w:hAnsi="Times New Roman"/>
          <w:sz w:val="28"/>
          <w:szCs w:val="28"/>
          <w:lang w:val="ru-RU"/>
        </w:rPr>
        <w:t>о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зданию </w:t>
      </w:r>
      <w:proofErr w:type="spellStart"/>
      <w:r w:rsidRPr="004D18A6">
        <w:rPr>
          <w:rFonts w:ascii="Times New Roman" w:hAnsi="Times New Roman"/>
          <w:sz w:val="28"/>
          <w:szCs w:val="28"/>
          <w:lang w:val="ru-RU"/>
        </w:rPr>
        <w:t>Свияжского</w:t>
      </w:r>
      <w:proofErr w:type="spellEnd"/>
      <w:r w:rsidRPr="004D18A6">
        <w:rPr>
          <w:rFonts w:ascii="Times New Roman" w:hAnsi="Times New Roman"/>
          <w:sz w:val="28"/>
          <w:szCs w:val="28"/>
          <w:lang w:val="ru-RU"/>
        </w:rPr>
        <w:t xml:space="preserve"> межрегионального </w:t>
      </w:r>
      <w:proofErr w:type="spellStart"/>
      <w:r w:rsidRPr="004D18A6">
        <w:rPr>
          <w:rFonts w:ascii="Times New Roman" w:hAnsi="Times New Roman"/>
          <w:sz w:val="28"/>
          <w:szCs w:val="28"/>
          <w:lang w:val="ru-RU"/>
        </w:rPr>
        <w:t>мультимодального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18A6">
        <w:rPr>
          <w:rFonts w:ascii="Times New Roman" w:hAnsi="Times New Roman"/>
          <w:sz w:val="28"/>
          <w:szCs w:val="28"/>
          <w:lang w:val="ru-RU"/>
        </w:rPr>
        <w:t>логистич</w:t>
      </w:r>
      <w:r w:rsidR="0053427B">
        <w:rPr>
          <w:rFonts w:ascii="Times New Roman" w:hAnsi="Times New Roman"/>
          <w:sz w:val="28"/>
          <w:szCs w:val="28"/>
          <w:lang w:val="ru-RU"/>
        </w:rPr>
        <w:t>е</w:t>
      </w:r>
      <w:r w:rsidRPr="004D18A6">
        <w:rPr>
          <w:rFonts w:ascii="Times New Roman" w:hAnsi="Times New Roman"/>
          <w:sz w:val="28"/>
          <w:szCs w:val="28"/>
          <w:lang w:val="ru-RU"/>
        </w:rPr>
        <w:t>ского центра, который станет крупнейшим пунктом по переработке и перераспределению груз</w:t>
      </w:r>
      <w:r w:rsidRPr="004D18A6">
        <w:rPr>
          <w:rFonts w:ascii="Times New Roman" w:hAnsi="Times New Roman"/>
          <w:sz w:val="28"/>
          <w:szCs w:val="28"/>
          <w:lang w:val="ru-RU"/>
        </w:rPr>
        <w:t>о</w:t>
      </w:r>
      <w:r w:rsidRPr="004D18A6">
        <w:rPr>
          <w:rFonts w:ascii="Times New Roman" w:hAnsi="Times New Roman"/>
          <w:sz w:val="28"/>
          <w:szCs w:val="28"/>
          <w:lang w:val="ru-RU"/>
        </w:rPr>
        <w:t>потоков в Поволжье.</w:t>
      </w:r>
    </w:p>
    <w:p w:rsidR="00573CB4" w:rsidRPr="00D06330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427B">
        <w:rPr>
          <w:rFonts w:ascii="Times New Roman" w:hAnsi="Times New Roman"/>
          <w:sz w:val="28"/>
          <w:szCs w:val="28"/>
          <w:lang w:val="ru-RU"/>
        </w:rPr>
        <w:t>Республика Татарстан является одним из наиболее экономически развитых субъектов Российской Федерации с мощным промышленным потенциалом, ст</w:t>
      </w:r>
      <w:r w:rsidRPr="0053427B">
        <w:rPr>
          <w:rFonts w:ascii="Times New Roman" w:hAnsi="Times New Roman"/>
          <w:sz w:val="28"/>
          <w:szCs w:val="28"/>
          <w:lang w:val="ru-RU"/>
        </w:rPr>
        <w:t>а</w:t>
      </w:r>
      <w:r w:rsidRPr="0053427B">
        <w:rPr>
          <w:rFonts w:ascii="Times New Roman" w:hAnsi="Times New Roman"/>
          <w:sz w:val="28"/>
          <w:szCs w:val="28"/>
          <w:lang w:val="ru-RU"/>
        </w:rPr>
        <w:t>бильным сельским хозяйством и устойчивой динамикой экономического развития.</w:t>
      </w:r>
    </w:p>
    <w:p w:rsidR="00573CB4" w:rsidRPr="004D18A6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В январе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4D18A6">
        <w:rPr>
          <w:rFonts w:ascii="Times New Roman" w:hAnsi="Times New Roman"/>
          <w:sz w:val="28"/>
          <w:szCs w:val="28"/>
          <w:lang w:val="ru-RU"/>
        </w:rPr>
        <w:t>октябре 2012 года объем отгруженных товаров собственного пр</w:t>
      </w:r>
      <w:r w:rsidRPr="004D18A6">
        <w:rPr>
          <w:rFonts w:ascii="Times New Roman" w:hAnsi="Times New Roman"/>
          <w:sz w:val="28"/>
          <w:szCs w:val="28"/>
          <w:lang w:val="ru-RU"/>
        </w:rPr>
        <w:t>о</w:t>
      </w:r>
      <w:r w:rsidRPr="004D18A6">
        <w:rPr>
          <w:rFonts w:ascii="Times New Roman" w:hAnsi="Times New Roman"/>
          <w:sz w:val="28"/>
          <w:szCs w:val="28"/>
          <w:lang w:val="ru-RU"/>
        </w:rPr>
        <w:t>изводства, выполненных работ и услуг собственными силам</w:t>
      </w:r>
      <w:r w:rsidR="0083684B">
        <w:rPr>
          <w:rFonts w:ascii="Times New Roman" w:hAnsi="Times New Roman"/>
          <w:sz w:val="28"/>
          <w:szCs w:val="28"/>
          <w:lang w:val="ru-RU"/>
        </w:rPr>
        <w:t>и составил              1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162,3 </w:t>
      </w:r>
      <w:proofErr w:type="spellStart"/>
      <w:r w:rsidRPr="004D18A6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Pr="004D18A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4D18A6">
        <w:rPr>
          <w:rFonts w:ascii="Times New Roman" w:hAnsi="Times New Roman"/>
          <w:sz w:val="28"/>
          <w:szCs w:val="28"/>
          <w:lang w:val="ru-RU"/>
        </w:rPr>
        <w:t>ублей</w:t>
      </w:r>
      <w:proofErr w:type="spellEnd"/>
      <w:r w:rsidRPr="004D18A6">
        <w:rPr>
          <w:rFonts w:ascii="Times New Roman" w:hAnsi="Times New Roman"/>
          <w:sz w:val="28"/>
          <w:szCs w:val="28"/>
          <w:lang w:val="ru-RU"/>
        </w:rPr>
        <w:t xml:space="preserve">. Индекс промышленного производства с </w:t>
      </w:r>
      <w:r w:rsidR="005B3641">
        <w:rPr>
          <w:rFonts w:ascii="Times New Roman" w:hAnsi="Times New Roman"/>
          <w:sz w:val="28"/>
          <w:szCs w:val="28"/>
          <w:lang w:val="ru-RU"/>
        </w:rPr>
        <w:t>учетом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мало</w:t>
      </w:r>
      <w:r w:rsidR="005B3641">
        <w:rPr>
          <w:rFonts w:ascii="Times New Roman" w:hAnsi="Times New Roman"/>
          <w:sz w:val="28"/>
          <w:szCs w:val="28"/>
          <w:lang w:val="ru-RU"/>
        </w:rPr>
        <w:t>го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пре</w:t>
      </w:r>
      <w:r w:rsidRPr="004D18A6">
        <w:rPr>
          <w:rFonts w:ascii="Times New Roman" w:hAnsi="Times New Roman"/>
          <w:sz w:val="28"/>
          <w:szCs w:val="28"/>
          <w:lang w:val="ru-RU"/>
        </w:rPr>
        <w:t>д</w:t>
      </w:r>
      <w:r w:rsidRPr="004D18A6">
        <w:rPr>
          <w:rFonts w:ascii="Times New Roman" w:hAnsi="Times New Roman"/>
          <w:sz w:val="28"/>
          <w:szCs w:val="28"/>
          <w:lang w:val="ru-RU"/>
        </w:rPr>
        <w:t>принимательств</w:t>
      </w:r>
      <w:r w:rsidR="005B3641">
        <w:rPr>
          <w:rFonts w:ascii="Times New Roman" w:hAnsi="Times New Roman"/>
          <w:sz w:val="28"/>
          <w:szCs w:val="28"/>
          <w:lang w:val="ru-RU"/>
        </w:rPr>
        <w:t>а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и неформальн</w:t>
      </w:r>
      <w:r w:rsidR="005B3641">
        <w:rPr>
          <w:rFonts w:ascii="Times New Roman" w:hAnsi="Times New Roman"/>
          <w:sz w:val="28"/>
          <w:szCs w:val="28"/>
          <w:lang w:val="ru-RU"/>
        </w:rPr>
        <w:t>ой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экономик</w:t>
      </w:r>
      <w:r w:rsidR="005B3641">
        <w:rPr>
          <w:rFonts w:ascii="Times New Roman" w:hAnsi="Times New Roman"/>
          <w:sz w:val="28"/>
          <w:szCs w:val="28"/>
          <w:lang w:val="ru-RU"/>
        </w:rPr>
        <w:t>и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составил 106,9 </w:t>
      </w:r>
      <w:r w:rsidR="0083684B">
        <w:rPr>
          <w:rFonts w:ascii="Times New Roman" w:hAnsi="Times New Roman"/>
          <w:sz w:val="28"/>
          <w:szCs w:val="28"/>
          <w:lang w:val="ru-RU"/>
        </w:rPr>
        <w:t>процента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к январю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2A10A4">
        <w:rPr>
          <w:rFonts w:ascii="Times New Roman" w:hAnsi="Times New Roman"/>
          <w:sz w:val="28"/>
          <w:szCs w:val="28"/>
          <w:lang w:val="ru-RU"/>
        </w:rPr>
        <w:t>октябрю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2011 года.</w:t>
      </w:r>
    </w:p>
    <w:p w:rsidR="00573CB4" w:rsidRPr="004D18A6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В разрезе видов экономической деятельности объем отгруженных товаров с</w:t>
      </w:r>
      <w:r w:rsidRPr="004D18A6">
        <w:rPr>
          <w:rFonts w:ascii="Times New Roman" w:hAnsi="Times New Roman"/>
          <w:sz w:val="28"/>
          <w:szCs w:val="28"/>
          <w:lang w:val="ru-RU"/>
        </w:rPr>
        <w:t>о</w:t>
      </w:r>
      <w:r w:rsidRPr="004D18A6">
        <w:rPr>
          <w:rFonts w:ascii="Times New Roman" w:hAnsi="Times New Roman"/>
          <w:sz w:val="28"/>
          <w:szCs w:val="28"/>
          <w:lang w:val="ru-RU"/>
        </w:rPr>
        <w:t>ставил по предприятиям, занимающи</w:t>
      </w:r>
      <w:r w:rsidR="0053427B">
        <w:rPr>
          <w:rFonts w:ascii="Times New Roman" w:hAnsi="Times New Roman"/>
          <w:sz w:val="28"/>
          <w:szCs w:val="28"/>
          <w:lang w:val="ru-RU"/>
        </w:rPr>
        <w:t>м</w:t>
      </w:r>
      <w:r w:rsidRPr="004D18A6">
        <w:rPr>
          <w:rFonts w:ascii="Times New Roman" w:hAnsi="Times New Roman"/>
          <w:sz w:val="28"/>
          <w:szCs w:val="28"/>
          <w:lang w:val="ru-RU"/>
        </w:rPr>
        <w:t>ся добычей полезных ископаемых</w:t>
      </w:r>
      <w:r w:rsidR="00B60388">
        <w:rPr>
          <w:rFonts w:ascii="Times New Roman" w:hAnsi="Times New Roman"/>
          <w:sz w:val="28"/>
          <w:szCs w:val="28"/>
          <w:lang w:val="ru-RU"/>
        </w:rPr>
        <w:t>,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           290,6 </w:t>
      </w:r>
      <w:proofErr w:type="spellStart"/>
      <w:r w:rsidR="0083684B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="0083684B">
        <w:rPr>
          <w:rFonts w:ascii="Times New Roman" w:hAnsi="Times New Roman"/>
          <w:sz w:val="28"/>
          <w:szCs w:val="28"/>
          <w:lang w:val="ru-RU"/>
        </w:rPr>
        <w:t>.</w:t>
      </w:r>
      <w:r w:rsidRPr="004D18A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4D18A6">
        <w:rPr>
          <w:rFonts w:ascii="Times New Roman" w:hAnsi="Times New Roman"/>
          <w:sz w:val="28"/>
          <w:szCs w:val="28"/>
          <w:lang w:val="ru-RU"/>
        </w:rPr>
        <w:t>ублей</w:t>
      </w:r>
      <w:proofErr w:type="spellEnd"/>
      <w:r w:rsidRPr="004D18A6">
        <w:rPr>
          <w:rFonts w:ascii="Times New Roman" w:hAnsi="Times New Roman"/>
          <w:sz w:val="28"/>
          <w:szCs w:val="28"/>
          <w:lang w:val="ru-RU"/>
        </w:rPr>
        <w:t>, обрабатываю</w:t>
      </w:r>
      <w:r w:rsidR="0083684B">
        <w:rPr>
          <w:rFonts w:ascii="Times New Roman" w:hAnsi="Times New Roman"/>
          <w:sz w:val="28"/>
          <w:szCs w:val="28"/>
          <w:lang w:val="ru-RU"/>
        </w:rPr>
        <w:t>щи</w:t>
      </w:r>
      <w:r w:rsidR="00B60388">
        <w:rPr>
          <w:rFonts w:ascii="Times New Roman" w:hAnsi="Times New Roman"/>
          <w:sz w:val="28"/>
          <w:szCs w:val="28"/>
          <w:lang w:val="ru-RU"/>
        </w:rPr>
        <w:t>ми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производства</w:t>
      </w:r>
      <w:r w:rsidR="00B60388">
        <w:rPr>
          <w:rFonts w:ascii="Times New Roman" w:hAnsi="Times New Roman"/>
          <w:sz w:val="28"/>
          <w:szCs w:val="28"/>
          <w:lang w:val="ru-RU"/>
        </w:rPr>
        <w:t>ми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– 788,1 </w:t>
      </w:r>
      <w:proofErr w:type="spellStart"/>
      <w:r w:rsidR="0083684B">
        <w:rPr>
          <w:rFonts w:ascii="Times New Roman" w:hAnsi="Times New Roman"/>
          <w:sz w:val="28"/>
          <w:szCs w:val="28"/>
          <w:lang w:val="ru-RU"/>
        </w:rPr>
        <w:t>млрд.</w:t>
      </w:r>
      <w:r w:rsidRPr="004D18A6">
        <w:rPr>
          <w:rFonts w:ascii="Times New Roman" w:hAnsi="Times New Roman"/>
          <w:sz w:val="28"/>
          <w:szCs w:val="28"/>
          <w:lang w:val="ru-RU"/>
        </w:rPr>
        <w:t>рублей</w:t>
      </w:r>
      <w:proofErr w:type="spellEnd"/>
      <w:r w:rsidRPr="004D18A6">
        <w:rPr>
          <w:rFonts w:ascii="Times New Roman" w:hAnsi="Times New Roman"/>
          <w:sz w:val="28"/>
          <w:szCs w:val="28"/>
          <w:lang w:val="ru-RU"/>
        </w:rPr>
        <w:t>, прои</w:t>
      </w:r>
      <w:r w:rsidRPr="004D18A6">
        <w:rPr>
          <w:rFonts w:ascii="Times New Roman" w:hAnsi="Times New Roman"/>
          <w:sz w:val="28"/>
          <w:szCs w:val="28"/>
          <w:lang w:val="ru-RU"/>
        </w:rPr>
        <w:t>з</w:t>
      </w:r>
      <w:r w:rsidRPr="004D18A6">
        <w:rPr>
          <w:rFonts w:ascii="Times New Roman" w:hAnsi="Times New Roman"/>
          <w:sz w:val="28"/>
          <w:szCs w:val="28"/>
          <w:lang w:val="ru-RU"/>
        </w:rPr>
        <w:t>водств</w:t>
      </w:r>
      <w:r w:rsidR="00B60388">
        <w:rPr>
          <w:rFonts w:ascii="Times New Roman" w:hAnsi="Times New Roman"/>
          <w:sz w:val="28"/>
          <w:szCs w:val="28"/>
          <w:lang w:val="ru-RU"/>
        </w:rPr>
        <w:t>ом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и распределени</w:t>
      </w:r>
      <w:r w:rsidR="00B60388">
        <w:rPr>
          <w:rFonts w:ascii="Times New Roman" w:hAnsi="Times New Roman"/>
          <w:sz w:val="28"/>
          <w:szCs w:val="28"/>
          <w:lang w:val="ru-RU"/>
        </w:rPr>
        <w:t>ем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электроэн</w:t>
      </w:r>
      <w:r w:rsidR="0083684B">
        <w:rPr>
          <w:rFonts w:ascii="Times New Roman" w:hAnsi="Times New Roman"/>
          <w:sz w:val="28"/>
          <w:szCs w:val="28"/>
          <w:lang w:val="ru-RU"/>
        </w:rPr>
        <w:t>ергии, газа и воды</w:t>
      </w:r>
      <w:r w:rsidR="00B60388">
        <w:rPr>
          <w:rFonts w:ascii="Times New Roman" w:hAnsi="Times New Roman"/>
          <w:sz w:val="28"/>
          <w:szCs w:val="28"/>
          <w:lang w:val="ru-RU"/>
        </w:rPr>
        <w:t>,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– 83,6 </w:t>
      </w:r>
      <w:proofErr w:type="spellStart"/>
      <w:r w:rsidR="0083684B">
        <w:rPr>
          <w:rFonts w:ascii="Times New Roman" w:hAnsi="Times New Roman"/>
          <w:sz w:val="28"/>
          <w:szCs w:val="28"/>
          <w:lang w:val="ru-RU"/>
        </w:rPr>
        <w:t>млрд.</w:t>
      </w:r>
      <w:r w:rsidRPr="004D18A6">
        <w:rPr>
          <w:rFonts w:ascii="Times New Roman" w:hAnsi="Times New Roman"/>
          <w:sz w:val="28"/>
          <w:szCs w:val="28"/>
          <w:lang w:val="ru-RU"/>
        </w:rPr>
        <w:t>рублей</w:t>
      </w:r>
      <w:proofErr w:type="spellEnd"/>
      <w:r w:rsidRPr="004D18A6">
        <w:rPr>
          <w:rFonts w:ascii="Times New Roman" w:hAnsi="Times New Roman"/>
          <w:sz w:val="28"/>
          <w:szCs w:val="28"/>
          <w:lang w:val="ru-RU"/>
        </w:rPr>
        <w:t>. И</w:t>
      </w:r>
      <w:r w:rsidRPr="004D18A6">
        <w:rPr>
          <w:rFonts w:ascii="Times New Roman" w:hAnsi="Times New Roman"/>
          <w:sz w:val="28"/>
          <w:szCs w:val="28"/>
          <w:lang w:val="ru-RU"/>
        </w:rPr>
        <w:t>н</w:t>
      </w:r>
      <w:r w:rsidRPr="004D18A6">
        <w:rPr>
          <w:rFonts w:ascii="Times New Roman" w:hAnsi="Times New Roman"/>
          <w:sz w:val="28"/>
          <w:szCs w:val="28"/>
          <w:lang w:val="ru-RU"/>
        </w:rPr>
        <w:t>декс промышленного производства по виду деятельности «Добыча полезных иск</w:t>
      </w:r>
      <w:r w:rsidRPr="004D18A6">
        <w:rPr>
          <w:rFonts w:ascii="Times New Roman" w:hAnsi="Times New Roman"/>
          <w:sz w:val="28"/>
          <w:szCs w:val="28"/>
          <w:lang w:val="ru-RU"/>
        </w:rPr>
        <w:t>о</w:t>
      </w:r>
      <w:r w:rsidRPr="004D18A6">
        <w:rPr>
          <w:rFonts w:ascii="Times New Roman" w:hAnsi="Times New Roman"/>
          <w:sz w:val="28"/>
          <w:szCs w:val="28"/>
          <w:lang w:val="ru-RU"/>
        </w:rPr>
        <w:t>паемых» составил 100,8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4D18A6">
        <w:rPr>
          <w:rFonts w:ascii="Times New Roman" w:hAnsi="Times New Roman"/>
          <w:sz w:val="28"/>
          <w:szCs w:val="28"/>
          <w:lang w:val="ru-RU"/>
        </w:rPr>
        <w:t>, «Обрабатывающие производства» – 112,7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3684B">
        <w:rPr>
          <w:rFonts w:ascii="Times New Roman" w:hAnsi="Times New Roman"/>
          <w:sz w:val="28"/>
          <w:szCs w:val="28"/>
          <w:lang w:val="ru-RU"/>
        </w:rPr>
        <w:t>о</w:t>
      </w:r>
      <w:r w:rsidR="0083684B">
        <w:rPr>
          <w:rFonts w:ascii="Times New Roman" w:hAnsi="Times New Roman"/>
          <w:sz w:val="28"/>
          <w:szCs w:val="28"/>
          <w:lang w:val="ru-RU"/>
        </w:rPr>
        <w:t>цента</w:t>
      </w:r>
      <w:r w:rsidRPr="004D18A6">
        <w:rPr>
          <w:rFonts w:ascii="Times New Roman" w:hAnsi="Times New Roman"/>
          <w:sz w:val="28"/>
          <w:szCs w:val="28"/>
          <w:lang w:val="ru-RU"/>
        </w:rPr>
        <w:t>, «Производство и распределение электроэнергии, газа и воды</w:t>
      </w:r>
      <w:r w:rsidR="00B60388">
        <w:rPr>
          <w:rFonts w:ascii="Times New Roman" w:hAnsi="Times New Roman"/>
          <w:sz w:val="28"/>
          <w:szCs w:val="28"/>
          <w:lang w:val="ru-RU"/>
        </w:rPr>
        <w:t>»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–100,9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проце</w:t>
      </w:r>
      <w:r w:rsidR="0083684B">
        <w:rPr>
          <w:rFonts w:ascii="Times New Roman" w:hAnsi="Times New Roman"/>
          <w:sz w:val="28"/>
          <w:szCs w:val="28"/>
          <w:lang w:val="ru-RU"/>
        </w:rPr>
        <w:t>н</w:t>
      </w:r>
      <w:r w:rsidR="0083684B">
        <w:rPr>
          <w:rFonts w:ascii="Times New Roman" w:hAnsi="Times New Roman"/>
          <w:sz w:val="28"/>
          <w:szCs w:val="28"/>
          <w:lang w:val="ru-RU"/>
        </w:rPr>
        <w:t>та</w:t>
      </w:r>
      <w:r w:rsidRPr="004D18A6">
        <w:rPr>
          <w:rFonts w:ascii="Times New Roman" w:hAnsi="Times New Roman"/>
          <w:sz w:val="28"/>
          <w:szCs w:val="28"/>
          <w:lang w:val="ru-RU"/>
        </w:rPr>
        <w:t>.</w:t>
      </w:r>
    </w:p>
    <w:p w:rsidR="00573CB4" w:rsidRPr="004D18A6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Республика Татарстан входит в число наиболее привлекательных для инвест</w:t>
      </w:r>
      <w:r w:rsidRPr="004D18A6">
        <w:rPr>
          <w:rFonts w:ascii="Times New Roman" w:hAnsi="Times New Roman"/>
          <w:sz w:val="28"/>
          <w:szCs w:val="28"/>
          <w:lang w:val="ru-RU"/>
        </w:rPr>
        <w:t>и</w:t>
      </w:r>
      <w:r w:rsidRPr="004D18A6">
        <w:rPr>
          <w:rFonts w:ascii="Times New Roman" w:hAnsi="Times New Roman"/>
          <w:sz w:val="28"/>
          <w:szCs w:val="28"/>
          <w:lang w:val="ru-RU"/>
        </w:rPr>
        <w:t>рования регионов России, что обусловлено оптимальным сочетанием высокого и</w:t>
      </w:r>
      <w:r w:rsidRPr="004D18A6">
        <w:rPr>
          <w:rFonts w:ascii="Times New Roman" w:hAnsi="Times New Roman"/>
          <w:sz w:val="28"/>
          <w:szCs w:val="28"/>
          <w:lang w:val="ru-RU"/>
        </w:rPr>
        <w:t>н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вестиционного потенциала и низкого инвестиционного риска. </w:t>
      </w:r>
    </w:p>
    <w:p w:rsidR="00573CB4" w:rsidRPr="004D18A6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По итогам 2010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2011 </w:t>
      </w:r>
      <w:r w:rsidRPr="002A10A4">
        <w:rPr>
          <w:rFonts w:ascii="Times New Roman" w:hAnsi="Times New Roman"/>
          <w:sz w:val="28"/>
          <w:szCs w:val="28"/>
          <w:lang w:val="ru-RU"/>
        </w:rPr>
        <w:t>годов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по инвестиционному риску Татарстан занимает 9-е место в Российской Федерации, по инвестиционному потенциалу – 7-е место. Республика Татарстан на протяжении нескольких последних лет остается одним из самых «безопасных» регионов для иностранных инвесторов. Этому во многом сп</w:t>
      </w:r>
      <w:r w:rsidRPr="004D18A6">
        <w:rPr>
          <w:rFonts w:ascii="Times New Roman" w:hAnsi="Times New Roman"/>
          <w:sz w:val="28"/>
          <w:szCs w:val="28"/>
          <w:lang w:val="ru-RU"/>
        </w:rPr>
        <w:t>о</w:t>
      </w:r>
      <w:r w:rsidRPr="004D18A6">
        <w:rPr>
          <w:rFonts w:ascii="Times New Roman" w:hAnsi="Times New Roman"/>
          <w:sz w:val="28"/>
          <w:szCs w:val="28"/>
          <w:lang w:val="ru-RU"/>
        </w:rPr>
        <w:t>собствует создание в республике благоприятной для инвесторов нормативно</w:t>
      </w:r>
      <w:r w:rsidR="00167E3B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4D18A6">
        <w:rPr>
          <w:rFonts w:ascii="Times New Roman" w:hAnsi="Times New Roman"/>
          <w:sz w:val="28"/>
          <w:szCs w:val="28"/>
          <w:lang w:val="ru-RU"/>
        </w:rPr>
        <w:t>пр</w:t>
      </w:r>
      <w:r w:rsidRPr="004D18A6">
        <w:rPr>
          <w:rFonts w:ascii="Times New Roman" w:hAnsi="Times New Roman"/>
          <w:sz w:val="28"/>
          <w:szCs w:val="28"/>
          <w:lang w:val="ru-RU"/>
        </w:rPr>
        <w:t>а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вовой базы, стабильная политическая ситуация и экономический рост. </w:t>
      </w:r>
    </w:p>
    <w:p w:rsidR="00573CB4" w:rsidRPr="004D18A6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 xml:space="preserve">Эффективность проводимой органами государственной власти Республики Татарстан </w:t>
      </w:r>
      <w:r w:rsidR="00AF300D" w:rsidRPr="004D18A6">
        <w:rPr>
          <w:rFonts w:ascii="Times New Roman" w:hAnsi="Times New Roman"/>
          <w:sz w:val="28"/>
          <w:szCs w:val="28"/>
          <w:lang w:val="ru-RU"/>
        </w:rPr>
        <w:t xml:space="preserve">инвестиционной политики </w:t>
      </w:r>
      <w:r w:rsidRPr="004D18A6">
        <w:rPr>
          <w:rFonts w:ascii="Times New Roman" w:hAnsi="Times New Roman"/>
          <w:sz w:val="28"/>
          <w:szCs w:val="28"/>
          <w:lang w:val="ru-RU"/>
        </w:rPr>
        <w:t>подтверждается исследованиями ведущих международных агентств и компаний. Республика в 2011 году возглавила рейтинг 30 лучших регионов России для ведения бизнеса и инвестиций по версии ведущего международного издания «</w:t>
      </w:r>
      <w:proofErr w:type="spellStart"/>
      <w:r w:rsidRPr="004D18A6">
        <w:rPr>
          <w:rFonts w:ascii="Times New Roman" w:hAnsi="Times New Roman"/>
          <w:sz w:val="28"/>
          <w:szCs w:val="28"/>
          <w:lang w:val="ru-RU"/>
        </w:rPr>
        <w:t>Forbes</w:t>
      </w:r>
      <w:proofErr w:type="spellEnd"/>
      <w:r w:rsidRPr="004D18A6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573CB4" w:rsidRPr="004D18A6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Одной из форм государственного регулирования инновационной деятельности на территории является предоставление налоговых льгот субъектам инновационной деятельности в соответствии с законодательством о налогах и сборах. Благоприя</w:t>
      </w:r>
      <w:r w:rsidRPr="004D18A6">
        <w:rPr>
          <w:rFonts w:ascii="Times New Roman" w:hAnsi="Times New Roman"/>
          <w:sz w:val="28"/>
          <w:szCs w:val="28"/>
          <w:lang w:val="ru-RU"/>
        </w:rPr>
        <w:t>т</w:t>
      </w:r>
      <w:r w:rsidRPr="004D18A6">
        <w:rPr>
          <w:rFonts w:ascii="Times New Roman" w:hAnsi="Times New Roman"/>
          <w:sz w:val="28"/>
          <w:szCs w:val="28"/>
          <w:lang w:val="ru-RU"/>
        </w:rPr>
        <w:t>ные налоговые условия и государственная поддержка, действующая на территории республики, обеспечива</w:t>
      </w:r>
      <w:r w:rsidR="00AF300D">
        <w:rPr>
          <w:rFonts w:ascii="Times New Roman" w:hAnsi="Times New Roman"/>
          <w:sz w:val="28"/>
          <w:szCs w:val="28"/>
          <w:lang w:val="ru-RU"/>
        </w:rPr>
        <w:t>ю</w:t>
      </w:r>
      <w:r w:rsidRPr="004D18A6">
        <w:rPr>
          <w:rFonts w:ascii="Times New Roman" w:hAnsi="Times New Roman"/>
          <w:sz w:val="28"/>
          <w:szCs w:val="28"/>
          <w:lang w:val="ru-RU"/>
        </w:rPr>
        <w:t>т стабильность малым инновационным компаниям реги</w:t>
      </w:r>
      <w:r w:rsidRPr="004D18A6">
        <w:rPr>
          <w:rFonts w:ascii="Times New Roman" w:hAnsi="Times New Roman"/>
          <w:sz w:val="28"/>
          <w:szCs w:val="28"/>
          <w:lang w:val="ru-RU"/>
        </w:rPr>
        <w:t>о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на. </w:t>
      </w:r>
    </w:p>
    <w:p w:rsidR="00573CB4" w:rsidRPr="004D18A6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10A4">
        <w:rPr>
          <w:rFonts w:ascii="Times New Roman" w:hAnsi="Times New Roman"/>
          <w:sz w:val="28"/>
          <w:szCs w:val="28"/>
          <w:lang w:val="ru-RU"/>
        </w:rPr>
        <w:lastRenderedPageBreak/>
        <w:t>Наибольший вклад в развитие инновационных процессов в Республике Тата</w:t>
      </w:r>
      <w:r w:rsidRPr="002A10A4">
        <w:rPr>
          <w:rFonts w:ascii="Times New Roman" w:hAnsi="Times New Roman"/>
          <w:sz w:val="28"/>
          <w:szCs w:val="28"/>
          <w:lang w:val="ru-RU"/>
        </w:rPr>
        <w:t>р</w:t>
      </w:r>
      <w:r w:rsidRPr="002A10A4">
        <w:rPr>
          <w:rFonts w:ascii="Times New Roman" w:hAnsi="Times New Roman"/>
          <w:sz w:val="28"/>
          <w:szCs w:val="28"/>
          <w:lang w:val="ru-RU"/>
        </w:rPr>
        <w:t>стан вносят промышленные предприятия. В объеме отгруженной инновационной продукции доминируют химическое производство, производство транспортных средств, машин и оборудования, производство резиновых и пластмассовых изделий.</w:t>
      </w:r>
    </w:p>
    <w:p w:rsidR="00573CB4" w:rsidRPr="002A10A4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10A4">
        <w:rPr>
          <w:rFonts w:ascii="Times New Roman" w:hAnsi="Times New Roman"/>
          <w:sz w:val="28"/>
          <w:szCs w:val="28"/>
          <w:lang w:val="ru-RU"/>
        </w:rPr>
        <w:t>В Республике Татарстан созданы специальные площадки для реализации и</w:t>
      </w:r>
      <w:r w:rsidRPr="002A10A4">
        <w:rPr>
          <w:rFonts w:ascii="Times New Roman" w:hAnsi="Times New Roman"/>
          <w:sz w:val="28"/>
          <w:szCs w:val="28"/>
          <w:lang w:val="ru-RU"/>
        </w:rPr>
        <w:t>н</w:t>
      </w:r>
      <w:r w:rsidRPr="002A10A4">
        <w:rPr>
          <w:rFonts w:ascii="Times New Roman" w:hAnsi="Times New Roman"/>
          <w:sz w:val="28"/>
          <w:szCs w:val="28"/>
          <w:lang w:val="ru-RU"/>
        </w:rPr>
        <w:t xml:space="preserve">новационных проектов – это технопарк «Идея», </w:t>
      </w:r>
      <w:proofErr w:type="spellStart"/>
      <w:r w:rsidR="00B60388">
        <w:rPr>
          <w:rFonts w:ascii="Times New Roman" w:hAnsi="Times New Roman"/>
          <w:sz w:val="28"/>
          <w:szCs w:val="28"/>
          <w:lang w:val="ru-RU"/>
        </w:rPr>
        <w:t>Т</w:t>
      </w:r>
      <w:r w:rsidRPr="002A10A4">
        <w:rPr>
          <w:rFonts w:ascii="Times New Roman" w:hAnsi="Times New Roman"/>
          <w:sz w:val="28"/>
          <w:szCs w:val="28"/>
          <w:lang w:val="ru-RU"/>
        </w:rPr>
        <w:t>ехнополис</w:t>
      </w:r>
      <w:proofErr w:type="spellEnd"/>
      <w:r w:rsidRPr="002A10A4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A10A4">
        <w:rPr>
          <w:rFonts w:ascii="Times New Roman" w:hAnsi="Times New Roman"/>
          <w:sz w:val="28"/>
          <w:szCs w:val="28"/>
          <w:lang w:val="ru-RU"/>
        </w:rPr>
        <w:t>Химград</w:t>
      </w:r>
      <w:proofErr w:type="spellEnd"/>
      <w:r w:rsidRPr="002A10A4">
        <w:rPr>
          <w:rFonts w:ascii="Times New Roman" w:hAnsi="Times New Roman"/>
          <w:sz w:val="28"/>
          <w:szCs w:val="28"/>
          <w:lang w:val="ru-RU"/>
        </w:rPr>
        <w:t>», особые экономические зоны «</w:t>
      </w:r>
      <w:proofErr w:type="spellStart"/>
      <w:r w:rsidRPr="002A10A4">
        <w:rPr>
          <w:rFonts w:ascii="Times New Roman" w:hAnsi="Times New Roman"/>
          <w:sz w:val="28"/>
          <w:szCs w:val="28"/>
          <w:lang w:val="ru-RU"/>
        </w:rPr>
        <w:t>Алабуга</w:t>
      </w:r>
      <w:proofErr w:type="spellEnd"/>
      <w:r w:rsidRPr="002A10A4">
        <w:rPr>
          <w:rFonts w:ascii="Times New Roman" w:hAnsi="Times New Roman"/>
          <w:sz w:val="28"/>
          <w:szCs w:val="28"/>
          <w:lang w:val="ru-RU"/>
        </w:rPr>
        <w:t>» и «</w:t>
      </w:r>
      <w:proofErr w:type="spellStart"/>
      <w:r w:rsidRPr="002A10A4">
        <w:rPr>
          <w:rFonts w:ascii="Times New Roman" w:hAnsi="Times New Roman"/>
          <w:sz w:val="28"/>
          <w:szCs w:val="28"/>
          <w:lang w:val="ru-RU"/>
        </w:rPr>
        <w:t>Иннополис</w:t>
      </w:r>
      <w:proofErr w:type="spellEnd"/>
      <w:r w:rsidRPr="002A10A4">
        <w:rPr>
          <w:rFonts w:ascii="Times New Roman" w:hAnsi="Times New Roman"/>
          <w:sz w:val="28"/>
          <w:szCs w:val="28"/>
          <w:lang w:val="ru-RU"/>
        </w:rPr>
        <w:t>» и другие объекты инфраструктуры, на которых могут быть реализованы и проекты из других регионов.</w:t>
      </w:r>
    </w:p>
    <w:p w:rsidR="00573CB4" w:rsidRPr="004D18A6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Татарстан является регионом с высоким научно-производственным потенци</w:t>
      </w:r>
      <w:r w:rsidRPr="004D18A6">
        <w:rPr>
          <w:rFonts w:ascii="Times New Roman" w:hAnsi="Times New Roman"/>
          <w:sz w:val="28"/>
          <w:szCs w:val="28"/>
          <w:lang w:val="ru-RU"/>
        </w:rPr>
        <w:t>а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лом, основу которого составляют взаимодействующие элементы «развитая наука </w:t>
      </w:r>
      <w:r w:rsidR="0083684B">
        <w:rPr>
          <w:rFonts w:ascii="Times New Roman" w:hAnsi="Times New Roman"/>
          <w:sz w:val="28"/>
          <w:szCs w:val="28"/>
          <w:lang w:val="ru-RU"/>
        </w:rPr>
        <w:t>–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высшее образование </w:t>
      </w:r>
      <w:r w:rsidR="0083684B">
        <w:rPr>
          <w:rFonts w:ascii="Times New Roman" w:hAnsi="Times New Roman"/>
          <w:sz w:val="28"/>
          <w:szCs w:val="28"/>
          <w:lang w:val="ru-RU"/>
        </w:rPr>
        <w:t>–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наукоемкое производство», а также: </w:t>
      </w:r>
    </w:p>
    <w:p w:rsidR="00573CB4" w:rsidRPr="004D18A6" w:rsidRDefault="00BA27B5" w:rsidP="008368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27B5">
        <w:rPr>
          <w:rFonts w:ascii="Times New Roman" w:hAnsi="Times New Roman"/>
          <w:sz w:val="28"/>
          <w:szCs w:val="28"/>
          <w:lang w:val="ru-RU"/>
        </w:rPr>
        <w:t>наличие признанных научных школ академического, вузовского и научно-прикладного отраслевого секторов: около 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Pr="00BA27B5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BA27B5">
        <w:rPr>
          <w:rFonts w:ascii="Times New Roman" w:hAnsi="Times New Roman"/>
          <w:sz w:val="28"/>
          <w:szCs w:val="28"/>
          <w:lang w:val="ru-RU"/>
        </w:rPr>
        <w:t>окторов</w:t>
      </w:r>
      <w:proofErr w:type="spellEnd"/>
      <w:r w:rsidRPr="00BA27B5">
        <w:rPr>
          <w:rFonts w:ascii="Times New Roman" w:hAnsi="Times New Roman"/>
          <w:sz w:val="28"/>
          <w:szCs w:val="28"/>
          <w:lang w:val="ru-RU"/>
        </w:rPr>
        <w:t xml:space="preserve"> и 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тыс.</w:t>
      </w:r>
      <w:r w:rsidRPr="00BA27B5">
        <w:rPr>
          <w:rFonts w:ascii="Times New Roman" w:hAnsi="Times New Roman"/>
          <w:sz w:val="28"/>
          <w:szCs w:val="28"/>
          <w:lang w:val="ru-RU"/>
        </w:rPr>
        <w:t>кандидатов</w:t>
      </w:r>
      <w:proofErr w:type="spellEnd"/>
      <w:r w:rsidRPr="00BA27B5">
        <w:rPr>
          <w:rFonts w:ascii="Times New Roman" w:hAnsi="Times New Roman"/>
          <w:sz w:val="28"/>
          <w:szCs w:val="28"/>
          <w:lang w:val="ru-RU"/>
        </w:rPr>
        <w:t xml:space="preserve"> наук представляют все отрасли современной науки и выполняют исследования и разр</w:t>
      </w:r>
      <w:r w:rsidRPr="00BA27B5">
        <w:rPr>
          <w:rFonts w:ascii="Times New Roman" w:hAnsi="Times New Roman"/>
          <w:sz w:val="28"/>
          <w:szCs w:val="28"/>
          <w:lang w:val="ru-RU"/>
        </w:rPr>
        <w:t>а</w:t>
      </w:r>
      <w:r w:rsidRPr="00BA27B5">
        <w:rPr>
          <w:rFonts w:ascii="Times New Roman" w:hAnsi="Times New Roman"/>
          <w:sz w:val="28"/>
          <w:szCs w:val="28"/>
          <w:lang w:val="ru-RU"/>
        </w:rPr>
        <w:t>ботки по широкому спектру направлений фундаментальной науки и актуальных для Республики Татарстан проблем</w:t>
      </w:r>
      <w:r w:rsidR="00573CB4" w:rsidRPr="004D18A6">
        <w:rPr>
          <w:rFonts w:ascii="Times New Roman" w:hAnsi="Times New Roman"/>
          <w:sz w:val="28"/>
          <w:szCs w:val="28"/>
          <w:lang w:val="ru-RU"/>
        </w:rPr>
        <w:t>;</w:t>
      </w:r>
    </w:p>
    <w:p w:rsidR="00573CB4" w:rsidRPr="004D18A6" w:rsidRDefault="00573CB4" w:rsidP="008368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D18A6">
        <w:rPr>
          <w:rFonts w:ascii="Times New Roman" w:hAnsi="Times New Roman"/>
          <w:sz w:val="28"/>
          <w:szCs w:val="28"/>
          <w:lang w:val="ru-RU"/>
        </w:rPr>
        <w:t>в 23 государственных учреждениях</w:t>
      </w:r>
      <w:r w:rsidR="00B60388">
        <w:rPr>
          <w:rFonts w:ascii="Times New Roman" w:hAnsi="Times New Roman"/>
          <w:sz w:val="28"/>
          <w:szCs w:val="28"/>
          <w:lang w:val="ru-RU"/>
        </w:rPr>
        <w:t xml:space="preserve"> высшего профессионального образования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, пяти </w:t>
      </w:r>
      <w:r w:rsidR="0083684B">
        <w:rPr>
          <w:rFonts w:ascii="Times New Roman" w:hAnsi="Times New Roman"/>
          <w:sz w:val="28"/>
          <w:szCs w:val="28"/>
          <w:lang w:val="ru-RU"/>
        </w:rPr>
        <w:t>научно-исследовательских институтах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и отделах К</w:t>
      </w:r>
      <w:r w:rsidR="0083684B">
        <w:rPr>
          <w:rFonts w:ascii="Times New Roman" w:hAnsi="Times New Roman"/>
          <w:sz w:val="28"/>
          <w:szCs w:val="28"/>
          <w:lang w:val="ru-RU"/>
        </w:rPr>
        <w:t>азанского научного центра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83684B">
        <w:rPr>
          <w:rFonts w:ascii="Times New Roman" w:hAnsi="Times New Roman"/>
          <w:sz w:val="28"/>
          <w:szCs w:val="28"/>
          <w:lang w:val="ru-RU"/>
        </w:rPr>
        <w:t>оссийской Академии наук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, шести </w:t>
      </w:r>
      <w:r w:rsidR="0083684B">
        <w:rPr>
          <w:rFonts w:ascii="Times New Roman" w:hAnsi="Times New Roman"/>
          <w:sz w:val="28"/>
          <w:szCs w:val="28"/>
          <w:lang w:val="ru-RU"/>
        </w:rPr>
        <w:t>научно-исследовательских институтах</w:t>
      </w:r>
      <w:r w:rsidR="0083684B" w:rsidRPr="004D18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Академии наук Республики Татарстан и восьми научных центрах профессорско-преподавательский состав наряду с развитием высшего образования многие годы выполнял исследования и разработки по проблемам развития Республики Татарстан и соответствующих наукоемких предприятий приоритетных отраслей; 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573CB4" w:rsidRPr="004D18A6" w:rsidRDefault="00573CB4" w:rsidP="008368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 xml:space="preserve">научно-производственную деятельность ведут более 70 научно-исследовательских и проектно-конструкторских организаций, 7 </w:t>
      </w:r>
      <w:r w:rsidR="0083684B">
        <w:rPr>
          <w:rFonts w:ascii="Times New Roman" w:hAnsi="Times New Roman"/>
          <w:sz w:val="28"/>
          <w:szCs w:val="28"/>
          <w:lang w:val="ru-RU"/>
        </w:rPr>
        <w:t>научно-исследовательских институтов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3684B">
        <w:rPr>
          <w:rFonts w:ascii="Times New Roman" w:hAnsi="Times New Roman"/>
          <w:sz w:val="28"/>
          <w:szCs w:val="28"/>
          <w:lang w:val="ru-RU"/>
        </w:rPr>
        <w:t>конструкторских бюро</w:t>
      </w:r>
      <w:r w:rsidR="00B6038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0388" w:rsidRPr="004D18A6">
        <w:rPr>
          <w:rFonts w:ascii="Times New Roman" w:hAnsi="Times New Roman"/>
          <w:sz w:val="28"/>
          <w:szCs w:val="28"/>
          <w:lang w:val="ru-RU"/>
        </w:rPr>
        <w:t>другие субъекты наук</w:t>
      </w:r>
      <w:r w:rsidR="00B60388" w:rsidRPr="004D18A6">
        <w:rPr>
          <w:rFonts w:ascii="Times New Roman" w:hAnsi="Times New Roman"/>
          <w:sz w:val="28"/>
          <w:szCs w:val="28"/>
          <w:lang w:val="ru-RU"/>
        </w:rPr>
        <w:t>о</w:t>
      </w:r>
      <w:r w:rsidR="00B60388" w:rsidRPr="004D18A6">
        <w:rPr>
          <w:rFonts w:ascii="Times New Roman" w:hAnsi="Times New Roman"/>
          <w:sz w:val="28"/>
          <w:szCs w:val="28"/>
          <w:lang w:val="ru-RU"/>
        </w:rPr>
        <w:t xml:space="preserve">емкого бизнеса </w:t>
      </w:r>
      <w:r w:rsidR="00B60388">
        <w:rPr>
          <w:rFonts w:ascii="Times New Roman" w:hAnsi="Times New Roman"/>
          <w:sz w:val="28"/>
          <w:szCs w:val="28"/>
          <w:lang w:val="ru-RU"/>
        </w:rPr>
        <w:t>(</w:t>
      </w:r>
      <w:r w:rsidRPr="004D18A6">
        <w:rPr>
          <w:rFonts w:ascii="Times New Roman" w:hAnsi="Times New Roman"/>
          <w:sz w:val="28"/>
          <w:szCs w:val="28"/>
          <w:lang w:val="ru-RU"/>
        </w:rPr>
        <w:t xml:space="preserve">технопарки, технологические площадки, </w:t>
      </w:r>
      <w:proofErr w:type="gramStart"/>
      <w:r w:rsidRPr="004D18A6">
        <w:rPr>
          <w:rFonts w:ascii="Times New Roman" w:hAnsi="Times New Roman"/>
          <w:sz w:val="28"/>
          <w:szCs w:val="28"/>
          <w:lang w:val="ru-RU"/>
        </w:rPr>
        <w:t>бизнес-инкубаторы</w:t>
      </w:r>
      <w:proofErr w:type="gramEnd"/>
      <w:r w:rsidR="00B60388">
        <w:rPr>
          <w:rFonts w:ascii="Times New Roman" w:hAnsi="Times New Roman"/>
          <w:sz w:val="28"/>
          <w:szCs w:val="28"/>
          <w:lang w:val="ru-RU"/>
        </w:rPr>
        <w:t>)</w:t>
      </w:r>
      <w:r w:rsidRPr="004D18A6">
        <w:rPr>
          <w:rFonts w:ascii="Times New Roman" w:hAnsi="Times New Roman"/>
          <w:sz w:val="28"/>
          <w:szCs w:val="28"/>
          <w:lang w:val="ru-RU"/>
        </w:rPr>
        <w:t>.</w:t>
      </w:r>
    </w:p>
    <w:p w:rsidR="00573CB4" w:rsidRPr="004D18A6" w:rsidRDefault="00573CB4" w:rsidP="0083684B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D18A6">
        <w:rPr>
          <w:rFonts w:ascii="Times New Roman" w:hAnsi="Times New Roman"/>
          <w:sz w:val="28"/>
          <w:szCs w:val="28"/>
          <w:lang w:val="ru-RU" w:bidi="ar-SA"/>
        </w:rPr>
        <w:t xml:space="preserve">В целом стоит выделить </w:t>
      </w:r>
      <w:r>
        <w:rPr>
          <w:rFonts w:ascii="Times New Roman" w:hAnsi="Times New Roman"/>
          <w:sz w:val="28"/>
          <w:szCs w:val="28"/>
          <w:lang w:val="ru-RU" w:bidi="ar-SA"/>
        </w:rPr>
        <w:t>следующие основные конкурентные п</w:t>
      </w:r>
      <w:r w:rsidRPr="004D18A6">
        <w:rPr>
          <w:rFonts w:ascii="Times New Roman" w:hAnsi="Times New Roman"/>
          <w:sz w:val="28"/>
          <w:szCs w:val="28"/>
          <w:lang w:val="ru-RU" w:bidi="ar-SA"/>
        </w:rPr>
        <w:t>реимущества Республики Татарстан:</w:t>
      </w:r>
    </w:p>
    <w:p w:rsidR="00573CB4" w:rsidRPr="004D18A6" w:rsidRDefault="00573CB4" w:rsidP="008368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выгодное экономико-географическое положение;</w:t>
      </w:r>
    </w:p>
    <w:p w:rsidR="00573CB4" w:rsidRPr="004D18A6" w:rsidRDefault="00573CB4" w:rsidP="008368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высокий уровень развития промышленности;</w:t>
      </w:r>
    </w:p>
    <w:p w:rsidR="00573CB4" w:rsidRPr="004D18A6" w:rsidRDefault="00573CB4" w:rsidP="008368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благоприятный инвестиционный климат;</w:t>
      </w:r>
    </w:p>
    <w:p w:rsidR="00573CB4" w:rsidRPr="004D18A6" w:rsidRDefault="00573CB4" w:rsidP="008368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налоговое стимулирование инновационной деятельности;</w:t>
      </w:r>
    </w:p>
    <w:p w:rsidR="00573CB4" w:rsidRPr="004D18A6" w:rsidRDefault="00573CB4" w:rsidP="008368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развитая производственная и инновационная инфраструктура;</w:t>
      </w:r>
    </w:p>
    <w:p w:rsidR="00573CB4" w:rsidRPr="004D18A6" w:rsidRDefault="00573CB4" w:rsidP="008368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высокий научно-технический и образовательный потенциал.</w:t>
      </w:r>
    </w:p>
    <w:p w:rsidR="00573CB4" w:rsidRPr="004778FE" w:rsidRDefault="00573CB4" w:rsidP="00D37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CB4" w:rsidRPr="0083684B" w:rsidRDefault="00573CB4" w:rsidP="0083684B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3684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Ключевые проблемы развития </w:t>
      </w:r>
      <w:proofErr w:type="spellStart"/>
      <w:r w:rsidRPr="0083684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нанотехнологий</w:t>
      </w:r>
      <w:proofErr w:type="spellEnd"/>
      <w:r w:rsidRPr="0083684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в Республике Татарстан</w:t>
      </w:r>
    </w:p>
    <w:p w:rsidR="00AF300D" w:rsidRPr="004778FE" w:rsidRDefault="00AF300D" w:rsidP="00D3709D">
      <w:pPr>
        <w:jc w:val="both"/>
        <w:rPr>
          <w:lang w:val="ru-RU"/>
        </w:rPr>
      </w:pPr>
    </w:p>
    <w:p w:rsidR="00573CB4" w:rsidRPr="004D18A6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8A6">
        <w:rPr>
          <w:rFonts w:ascii="Times New Roman" w:hAnsi="Times New Roman"/>
          <w:sz w:val="28"/>
          <w:szCs w:val="28"/>
          <w:lang w:val="ru-RU"/>
        </w:rPr>
        <w:t>Ключевые проблемы развития отечественной сферы исследований и разраб</w:t>
      </w:r>
      <w:r w:rsidRPr="004D18A6">
        <w:rPr>
          <w:rFonts w:ascii="Times New Roman" w:hAnsi="Times New Roman"/>
          <w:sz w:val="28"/>
          <w:szCs w:val="28"/>
          <w:lang w:val="ru-RU"/>
        </w:rPr>
        <w:t>о</w:t>
      </w:r>
      <w:r w:rsidRPr="004D18A6">
        <w:rPr>
          <w:rFonts w:ascii="Times New Roman" w:hAnsi="Times New Roman"/>
          <w:sz w:val="28"/>
          <w:szCs w:val="28"/>
          <w:lang w:val="ru-RU"/>
        </w:rPr>
        <w:t>ток лежат в области не столько финансовых, сколько организационных решений – поиска новых форм развития фундаментальной и прикладной науки и ее интеграции с реальным сектором экономики.</w:t>
      </w:r>
    </w:p>
    <w:p w:rsidR="00573CB4" w:rsidRPr="0050521D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521D">
        <w:rPr>
          <w:rFonts w:ascii="Times New Roman" w:hAnsi="Times New Roman"/>
          <w:sz w:val="28"/>
          <w:szCs w:val="28"/>
          <w:lang w:val="ru-RU"/>
        </w:rPr>
        <w:t xml:space="preserve">К ключевым проблемам развития </w:t>
      </w:r>
      <w:proofErr w:type="spellStart"/>
      <w:r w:rsidRPr="0050521D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50521D">
        <w:rPr>
          <w:rFonts w:ascii="Times New Roman" w:hAnsi="Times New Roman"/>
          <w:sz w:val="28"/>
          <w:szCs w:val="28"/>
          <w:lang w:val="ru-RU"/>
        </w:rPr>
        <w:t xml:space="preserve"> в Республике Татарстан можно отнести:</w:t>
      </w:r>
    </w:p>
    <w:p w:rsidR="00573CB4" w:rsidRPr="0050521D" w:rsidRDefault="0083684B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573CB4" w:rsidRPr="0050521D">
        <w:rPr>
          <w:rFonts w:ascii="Times New Roman" w:hAnsi="Times New Roman"/>
          <w:sz w:val="28"/>
          <w:szCs w:val="28"/>
          <w:lang w:val="ru-RU"/>
        </w:rPr>
        <w:t xml:space="preserve">тсутствие централизованного механизма координации и стимулирования проектной деятельности в области </w:t>
      </w:r>
      <w:proofErr w:type="spellStart"/>
      <w:r w:rsidR="00573CB4" w:rsidRPr="00AF300D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="00AF300D">
        <w:rPr>
          <w:rFonts w:ascii="Times New Roman" w:hAnsi="Times New Roman"/>
          <w:sz w:val="28"/>
          <w:szCs w:val="28"/>
          <w:lang w:val="ru-RU"/>
        </w:rPr>
        <w:t>;</w:t>
      </w:r>
    </w:p>
    <w:p w:rsidR="00573CB4" w:rsidRPr="0050521D" w:rsidRDefault="0083684B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573CB4" w:rsidRPr="0050521D">
        <w:rPr>
          <w:rFonts w:ascii="Times New Roman" w:hAnsi="Times New Roman"/>
          <w:sz w:val="28"/>
          <w:szCs w:val="28"/>
          <w:lang w:val="ru-RU"/>
        </w:rPr>
        <w:t>изкая степень взаимодействия научных коллективов и промышленных пре</w:t>
      </w:r>
      <w:r w:rsidR="00573CB4" w:rsidRPr="0050521D">
        <w:rPr>
          <w:rFonts w:ascii="Times New Roman" w:hAnsi="Times New Roman"/>
          <w:sz w:val="28"/>
          <w:szCs w:val="28"/>
          <w:lang w:val="ru-RU"/>
        </w:rPr>
        <w:t>д</w:t>
      </w:r>
      <w:r w:rsidR="00573CB4" w:rsidRPr="0050521D">
        <w:rPr>
          <w:rFonts w:ascii="Times New Roman" w:hAnsi="Times New Roman"/>
          <w:sz w:val="28"/>
          <w:szCs w:val="28"/>
          <w:lang w:val="ru-RU"/>
        </w:rPr>
        <w:t>приятий</w:t>
      </w:r>
      <w:r w:rsidR="00AF300D">
        <w:rPr>
          <w:rFonts w:ascii="Times New Roman" w:hAnsi="Times New Roman"/>
          <w:sz w:val="28"/>
          <w:szCs w:val="28"/>
          <w:lang w:val="ru-RU"/>
        </w:rPr>
        <w:t>;</w:t>
      </w:r>
    </w:p>
    <w:p w:rsidR="00573CB4" w:rsidRPr="0050521D" w:rsidRDefault="0083684B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73CB4" w:rsidRPr="0050521D">
        <w:rPr>
          <w:rFonts w:ascii="Times New Roman" w:hAnsi="Times New Roman"/>
          <w:sz w:val="28"/>
          <w:szCs w:val="28"/>
          <w:lang w:val="ru-RU"/>
        </w:rPr>
        <w:t>тсутствие эффективного взаимодействия элемент</w:t>
      </w:r>
      <w:r w:rsidR="00573CB4">
        <w:rPr>
          <w:rFonts w:ascii="Times New Roman" w:hAnsi="Times New Roman"/>
          <w:sz w:val="28"/>
          <w:szCs w:val="28"/>
          <w:lang w:val="ru-RU"/>
        </w:rPr>
        <w:t>ов инновационной инфр</w:t>
      </w:r>
      <w:r w:rsidR="00573CB4">
        <w:rPr>
          <w:rFonts w:ascii="Times New Roman" w:hAnsi="Times New Roman"/>
          <w:sz w:val="28"/>
          <w:szCs w:val="28"/>
          <w:lang w:val="ru-RU"/>
        </w:rPr>
        <w:t>а</w:t>
      </w:r>
      <w:r w:rsidR="00573CB4">
        <w:rPr>
          <w:rFonts w:ascii="Times New Roman" w:hAnsi="Times New Roman"/>
          <w:sz w:val="28"/>
          <w:szCs w:val="28"/>
          <w:lang w:val="ru-RU"/>
        </w:rPr>
        <w:t>структуры</w:t>
      </w:r>
      <w:r w:rsidR="00AF300D">
        <w:rPr>
          <w:rFonts w:ascii="Times New Roman" w:hAnsi="Times New Roman"/>
          <w:sz w:val="28"/>
          <w:szCs w:val="28"/>
          <w:lang w:val="ru-RU"/>
        </w:rPr>
        <w:t>;</w:t>
      </w:r>
    </w:p>
    <w:p w:rsidR="00573CB4" w:rsidRPr="0050521D" w:rsidRDefault="0083684B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573CB4" w:rsidRPr="0050521D">
        <w:rPr>
          <w:rFonts w:ascii="Times New Roman" w:hAnsi="Times New Roman"/>
          <w:sz w:val="28"/>
          <w:szCs w:val="28"/>
          <w:lang w:val="ru-RU"/>
        </w:rPr>
        <w:t>изкая активность научно-исследовательских центров в создании и пр</w:t>
      </w:r>
      <w:r w:rsidR="00573CB4">
        <w:rPr>
          <w:rFonts w:ascii="Times New Roman" w:hAnsi="Times New Roman"/>
          <w:sz w:val="28"/>
          <w:szCs w:val="28"/>
          <w:lang w:val="ru-RU"/>
        </w:rPr>
        <w:t>одвиж</w:t>
      </w:r>
      <w:r w:rsidR="00573CB4">
        <w:rPr>
          <w:rFonts w:ascii="Times New Roman" w:hAnsi="Times New Roman"/>
          <w:sz w:val="28"/>
          <w:szCs w:val="28"/>
          <w:lang w:val="ru-RU"/>
        </w:rPr>
        <w:t>е</w:t>
      </w:r>
      <w:r w:rsidR="00573CB4">
        <w:rPr>
          <w:rFonts w:ascii="Times New Roman" w:hAnsi="Times New Roman"/>
          <w:sz w:val="28"/>
          <w:szCs w:val="28"/>
          <w:lang w:val="ru-RU"/>
        </w:rPr>
        <w:t xml:space="preserve">нии проектов в области </w:t>
      </w:r>
      <w:proofErr w:type="spellStart"/>
      <w:r w:rsidR="00573CB4" w:rsidRPr="00AF300D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="00AF300D">
        <w:rPr>
          <w:rFonts w:ascii="Times New Roman" w:hAnsi="Times New Roman"/>
          <w:sz w:val="28"/>
          <w:szCs w:val="28"/>
          <w:lang w:val="ru-RU"/>
        </w:rPr>
        <w:t>;</w:t>
      </w:r>
    </w:p>
    <w:p w:rsidR="00573CB4" w:rsidRPr="0050521D" w:rsidRDefault="0083684B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573CB4" w:rsidRPr="0050521D">
        <w:rPr>
          <w:rFonts w:ascii="Times New Roman" w:hAnsi="Times New Roman"/>
          <w:sz w:val="28"/>
          <w:szCs w:val="28"/>
          <w:lang w:val="ru-RU"/>
        </w:rPr>
        <w:t>едостаточная активность промышленных предприятий по внедрению инн</w:t>
      </w:r>
      <w:r w:rsidR="00573CB4" w:rsidRPr="0050521D">
        <w:rPr>
          <w:rFonts w:ascii="Times New Roman" w:hAnsi="Times New Roman"/>
          <w:sz w:val="28"/>
          <w:szCs w:val="28"/>
          <w:lang w:val="ru-RU"/>
        </w:rPr>
        <w:t>о</w:t>
      </w:r>
      <w:r w:rsidR="00573CB4" w:rsidRPr="0050521D">
        <w:rPr>
          <w:rFonts w:ascii="Times New Roman" w:hAnsi="Times New Roman"/>
          <w:sz w:val="28"/>
          <w:szCs w:val="28"/>
          <w:lang w:val="ru-RU"/>
        </w:rPr>
        <w:t xml:space="preserve">вационных технологий в области </w:t>
      </w:r>
      <w:proofErr w:type="spellStart"/>
      <w:r w:rsidR="00573CB4" w:rsidRPr="00AF300D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="00AF300D">
        <w:rPr>
          <w:rFonts w:ascii="Times New Roman" w:hAnsi="Times New Roman"/>
          <w:sz w:val="28"/>
          <w:szCs w:val="28"/>
          <w:lang w:val="ru-RU"/>
        </w:rPr>
        <w:t>;</w:t>
      </w:r>
    </w:p>
    <w:p w:rsidR="00BA27B5" w:rsidRDefault="0083684B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573CB4" w:rsidRPr="0050521D">
        <w:rPr>
          <w:rFonts w:ascii="Times New Roman" w:hAnsi="Times New Roman"/>
          <w:sz w:val="28"/>
          <w:szCs w:val="28"/>
          <w:lang w:val="ru-RU"/>
        </w:rPr>
        <w:t xml:space="preserve">ефицит специалистов, имеющих профессиональные знания и опыт в сфере </w:t>
      </w:r>
      <w:proofErr w:type="spellStart"/>
      <w:r w:rsidR="00573CB4" w:rsidRPr="0050521D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="00BA27B5">
        <w:rPr>
          <w:rFonts w:ascii="Times New Roman" w:hAnsi="Times New Roman"/>
          <w:sz w:val="28"/>
          <w:szCs w:val="28"/>
          <w:lang w:val="ru-RU"/>
        </w:rPr>
        <w:t>;</w:t>
      </w:r>
    </w:p>
    <w:p w:rsidR="00573CB4" w:rsidRPr="0050521D" w:rsidRDefault="00BA27B5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A27B5">
        <w:rPr>
          <w:rFonts w:ascii="Times New Roman" w:hAnsi="Times New Roman"/>
          <w:sz w:val="28"/>
          <w:szCs w:val="28"/>
          <w:lang w:val="ru-RU"/>
        </w:rPr>
        <w:t>тсутствие комплексной системы нормативного правового обеспечения, р</w:t>
      </w:r>
      <w:r w:rsidRPr="00BA27B5">
        <w:rPr>
          <w:rFonts w:ascii="Times New Roman" w:hAnsi="Times New Roman"/>
          <w:sz w:val="28"/>
          <w:szCs w:val="28"/>
          <w:lang w:val="ru-RU"/>
        </w:rPr>
        <w:t>е</w:t>
      </w:r>
      <w:r w:rsidRPr="00BA27B5">
        <w:rPr>
          <w:rFonts w:ascii="Times New Roman" w:hAnsi="Times New Roman"/>
          <w:sz w:val="28"/>
          <w:szCs w:val="28"/>
          <w:lang w:val="ru-RU"/>
        </w:rPr>
        <w:t xml:space="preserve">гламентирующего создание и применение инновационных </w:t>
      </w:r>
      <w:proofErr w:type="spellStart"/>
      <w:r w:rsidRPr="00BA27B5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BA27B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BA27B5">
        <w:rPr>
          <w:rFonts w:ascii="Times New Roman" w:hAnsi="Times New Roman"/>
          <w:sz w:val="28"/>
          <w:szCs w:val="28"/>
          <w:lang w:val="ru-RU"/>
        </w:rPr>
        <w:t>нан</w:t>
      </w:r>
      <w:r w:rsidRPr="00BA27B5">
        <w:rPr>
          <w:rFonts w:ascii="Times New Roman" w:hAnsi="Times New Roman"/>
          <w:sz w:val="28"/>
          <w:szCs w:val="28"/>
          <w:lang w:val="ru-RU"/>
        </w:rPr>
        <w:t>о</w:t>
      </w:r>
      <w:r w:rsidRPr="00BA27B5">
        <w:rPr>
          <w:rFonts w:ascii="Times New Roman" w:hAnsi="Times New Roman"/>
          <w:sz w:val="28"/>
          <w:szCs w:val="28"/>
          <w:lang w:val="ru-RU"/>
        </w:rPr>
        <w:t>материалов</w:t>
      </w:r>
      <w:proofErr w:type="spellEnd"/>
      <w:r w:rsidRPr="00BA27B5">
        <w:rPr>
          <w:rFonts w:ascii="Times New Roman" w:hAnsi="Times New Roman"/>
          <w:sz w:val="28"/>
          <w:szCs w:val="28"/>
          <w:lang w:val="ru-RU"/>
        </w:rPr>
        <w:t xml:space="preserve">, и длительные сроки разработки и введения нормативных документов на инновационную продукцию </w:t>
      </w:r>
      <w:proofErr w:type="spellStart"/>
      <w:r w:rsidRPr="00BA27B5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BA27B5">
        <w:rPr>
          <w:rFonts w:ascii="Times New Roman" w:hAnsi="Times New Roman"/>
          <w:sz w:val="28"/>
          <w:szCs w:val="28"/>
          <w:lang w:val="ru-RU"/>
        </w:rPr>
        <w:t>.</w:t>
      </w:r>
    </w:p>
    <w:p w:rsidR="00573CB4" w:rsidRPr="0050521D" w:rsidRDefault="00573CB4" w:rsidP="00D37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CB4" w:rsidRPr="005C4BB2" w:rsidRDefault="00573CB4" w:rsidP="005C4BB2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</w:pPr>
      <w:r w:rsidRPr="005C4BB2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Отсутствие централизованного механизма координации и стимулирования проек</w:t>
      </w:r>
      <w:r w:rsidRPr="005C4BB2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т</w:t>
      </w:r>
      <w:r w:rsidRPr="005C4BB2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 xml:space="preserve">ной деятельности в области </w:t>
      </w:r>
      <w:proofErr w:type="spellStart"/>
      <w:r w:rsidRPr="005C4BB2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нанотехнологий</w:t>
      </w:r>
      <w:proofErr w:type="spellEnd"/>
    </w:p>
    <w:p w:rsidR="00AF300D" w:rsidRDefault="00AF300D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CB4" w:rsidRPr="00BD1247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1247">
        <w:rPr>
          <w:rFonts w:ascii="Times New Roman" w:hAnsi="Times New Roman"/>
          <w:sz w:val="28"/>
          <w:szCs w:val="28"/>
          <w:lang w:val="ru-RU"/>
        </w:rPr>
        <w:t>Несмотря на то, что Республика Татарстан обладает мощным научным, прои</w:t>
      </w:r>
      <w:r w:rsidRPr="00BD1247">
        <w:rPr>
          <w:rFonts w:ascii="Times New Roman" w:hAnsi="Times New Roman"/>
          <w:sz w:val="28"/>
          <w:szCs w:val="28"/>
          <w:lang w:val="ru-RU"/>
        </w:rPr>
        <w:t>з</w:t>
      </w:r>
      <w:r w:rsidRPr="00BD1247">
        <w:rPr>
          <w:rFonts w:ascii="Times New Roman" w:hAnsi="Times New Roman"/>
          <w:sz w:val="28"/>
          <w:szCs w:val="28"/>
          <w:lang w:val="ru-RU"/>
        </w:rPr>
        <w:t>водственным и инновационным потенциалом, проектная деятельность в регионе в</w:t>
      </w:r>
      <w:r w:rsidRPr="00BD1247">
        <w:rPr>
          <w:rFonts w:ascii="Times New Roman" w:hAnsi="Times New Roman"/>
          <w:sz w:val="28"/>
          <w:szCs w:val="28"/>
          <w:lang w:val="ru-RU"/>
        </w:rPr>
        <w:t>е</w:t>
      </w:r>
      <w:r w:rsidRPr="00BD1247">
        <w:rPr>
          <w:rFonts w:ascii="Times New Roman" w:hAnsi="Times New Roman"/>
          <w:sz w:val="28"/>
          <w:szCs w:val="28"/>
          <w:lang w:val="ru-RU"/>
        </w:rPr>
        <w:t>дется недостаточно интенсивно. Так, в период 2009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2012 </w:t>
      </w:r>
      <w:r w:rsidRPr="007F1310">
        <w:rPr>
          <w:rFonts w:ascii="Times New Roman" w:hAnsi="Times New Roman"/>
          <w:sz w:val="28"/>
          <w:szCs w:val="28"/>
          <w:lang w:val="ru-RU"/>
        </w:rPr>
        <w:t>годов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 был одобрен к </w:t>
      </w:r>
      <w:proofErr w:type="spellStart"/>
      <w:r w:rsidRPr="00BD1247">
        <w:rPr>
          <w:rFonts w:ascii="Times New Roman" w:hAnsi="Times New Roman"/>
          <w:sz w:val="28"/>
          <w:szCs w:val="28"/>
          <w:lang w:val="ru-RU"/>
        </w:rPr>
        <w:t>с</w:t>
      </w:r>
      <w:r w:rsidRPr="00BD1247">
        <w:rPr>
          <w:rFonts w:ascii="Times New Roman" w:hAnsi="Times New Roman"/>
          <w:sz w:val="28"/>
          <w:szCs w:val="28"/>
          <w:lang w:val="ru-RU"/>
        </w:rPr>
        <w:t>о</w:t>
      </w:r>
      <w:r w:rsidRPr="00BD1247">
        <w:rPr>
          <w:rFonts w:ascii="Times New Roman" w:hAnsi="Times New Roman"/>
          <w:sz w:val="28"/>
          <w:szCs w:val="28"/>
          <w:lang w:val="ru-RU"/>
        </w:rPr>
        <w:t>финансированию</w:t>
      </w:r>
      <w:proofErr w:type="spellEnd"/>
      <w:r w:rsidRPr="00BD1247">
        <w:rPr>
          <w:rFonts w:ascii="Times New Roman" w:hAnsi="Times New Roman"/>
          <w:sz w:val="28"/>
          <w:szCs w:val="28"/>
          <w:lang w:val="ru-RU"/>
        </w:rPr>
        <w:t xml:space="preserve"> в ОАО «РОСНАНО» один проект, четыре проекта находятся на различных стадиях рассмотрения. Более 40 проектов были отклонены на стадии проведения научно-технической экспертизы. </w:t>
      </w:r>
    </w:p>
    <w:p w:rsidR="00573CB4" w:rsidRPr="00BD1247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1247">
        <w:rPr>
          <w:rFonts w:ascii="Times New Roman" w:hAnsi="Times New Roman"/>
          <w:sz w:val="28"/>
          <w:szCs w:val="28"/>
          <w:lang w:val="ru-RU"/>
        </w:rPr>
        <w:t>Одной из важных причин низкой проектной активности региона является о</w:t>
      </w:r>
      <w:r w:rsidRPr="00BD1247">
        <w:rPr>
          <w:rFonts w:ascii="Times New Roman" w:hAnsi="Times New Roman"/>
          <w:sz w:val="28"/>
          <w:szCs w:val="28"/>
          <w:lang w:val="ru-RU"/>
        </w:rPr>
        <w:t>т</w:t>
      </w:r>
      <w:r w:rsidRPr="00BD1247">
        <w:rPr>
          <w:rFonts w:ascii="Times New Roman" w:hAnsi="Times New Roman"/>
          <w:sz w:val="28"/>
          <w:szCs w:val="28"/>
          <w:lang w:val="ru-RU"/>
        </w:rPr>
        <w:t>сутствие эффективно работающего механизма по отбору, координации и стимул</w:t>
      </w:r>
      <w:r w:rsidRPr="00BD1247">
        <w:rPr>
          <w:rFonts w:ascii="Times New Roman" w:hAnsi="Times New Roman"/>
          <w:sz w:val="28"/>
          <w:szCs w:val="28"/>
          <w:lang w:val="ru-RU"/>
        </w:rPr>
        <w:t>и</w:t>
      </w:r>
      <w:r w:rsidRPr="00BD1247">
        <w:rPr>
          <w:rFonts w:ascii="Times New Roman" w:hAnsi="Times New Roman"/>
          <w:sz w:val="28"/>
          <w:szCs w:val="28"/>
          <w:lang w:val="ru-RU"/>
        </w:rPr>
        <w:t>рованию научных проектов. Кроме того, отсутствуют или работают недостаточно эффективно механизмы продвижения проектов по «инновационному лифту» Ре</w:t>
      </w:r>
      <w:r w:rsidRPr="00BD1247">
        <w:rPr>
          <w:rFonts w:ascii="Times New Roman" w:hAnsi="Times New Roman"/>
          <w:sz w:val="28"/>
          <w:szCs w:val="28"/>
          <w:lang w:val="ru-RU"/>
        </w:rPr>
        <w:t>с</w:t>
      </w:r>
      <w:r w:rsidRPr="00BD1247">
        <w:rPr>
          <w:rFonts w:ascii="Times New Roman" w:hAnsi="Times New Roman"/>
          <w:sz w:val="28"/>
          <w:szCs w:val="28"/>
          <w:lang w:val="ru-RU"/>
        </w:rPr>
        <w:t>публики Татарстан от стадии формирования научной идеи до коммерциализации и внедрения новых технологий в производство.</w:t>
      </w:r>
    </w:p>
    <w:p w:rsidR="00573CB4" w:rsidRDefault="00573CB4" w:rsidP="008368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1247">
        <w:rPr>
          <w:rFonts w:ascii="Times New Roman" w:hAnsi="Times New Roman"/>
          <w:sz w:val="28"/>
          <w:szCs w:val="28"/>
          <w:lang w:val="ru-RU"/>
        </w:rPr>
        <w:t>В республике создано и функционирует государственное учреждение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</w:t>
      </w:r>
      <w:r w:rsidRPr="007F1310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7F1310">
        <w:rPr>
          <w:rFonts w:ascii="Times New Roman" w:hAnsi="Times New Roman"/>
          <w:sz w:val="28"/>
          <w:szCs w:val="28"/>
          <w:lang w:val="ru-RU"/>
        </w:rPr>
        <w:t>атарстанский ЦНТИ</w:t>
      </w:r>
      <w:r w:rsidRPr="00BD1247">
        <w:rPr>
          <w:rFonts w:ascii="Times New Roman" w:hAnsi="Times New Roman"/>
          <w:sz w:val="28"/>
          <w:szCs w:val="28"/>
          <w:lang w:val="ru-RU"/>
        </w:rPr>
        <w:t>,</w:t>
      </w:r>
      <w:r w:rsidR="00AF300D">
        <w:rPr>
          <w:rFonts w:ascii="Times New Roman" w:hAnsi="Times New Roman"/>
          <w:sz w:val="28"/>
          <w:szCs w:val="28"/>
          <w:lang w:val="ru-RU"/>
        </w:rPr>
        <w:t xml:space="preserve"> в компетенции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 которо</w:t>
      </w:r>
      <w:r w:rsidR="00AF300D">
        <w:rPr>
          <w:rFonts w:ascii="Times New Roman" w:hAnsi="Times New Roman"/>
          <w:sz w:val="28"/>
          <w:szCs w:val="28"/>
          <w:lang w:val="ru-RU"/>
        </w:rPr>
        <w:t>го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300D">
        <w:rPr>
          <w:rFonts w:ascii="Times New Roman" w:hAnsi="Times New Roman"/>
          <w:sz w:val="28"/>
          <w:szCs w:val="28"/>
          <w:lang w:val="ru-RU"/>
        </w:rPr>
        <w:t>находятся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 вопросы учета, хранения, охраны и управления результатами научно-технической деятельности в Республике Татарстан. Для успешного развития проектной деятельности, наряду с информац</w:t>
      </w:r>
      <w:r w:rsidRPr="00BD1247">
        <w:rPr>
          <w:rFonts w:ascii="Times New Roman" w:hAnsi="Times New Roman"/>
          <w:sz w:val="28"/>
          <w:szCs w:val="28"/>
          <w:lang w:val="ru-RU"/>
        </w:rPr>
        <w:t>и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онным обеспечением, необходимо разработать системные меры по поиску,  отбору и продвижению перспективных проектов в сфере </w:t>
      </w:r>
      <w:proofErr w:type="spellStart"/>
      <w:r w:rsidRPr="00BD1247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BD1247">
        <w:rPr>
          <w:rFonts w:ascii="Times New Roman" w:hAnsi="Times New Roman"/>
          <w:sz w:val="28"/>
          <w:szCs w:val="28"/>
          <w:lang w:val="ru-RU"/>
        </w:rPr>
        <w:t xml:space="preserve"> с учетом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247">
        <w:rPr>
          <w:rFonts w:ascii="Times New Roman" w:hAnsi="Times New Roman"/>
          <w:sz w:val="28"/>
          <w:szCs w:val="28"/>
          <w:lang w:val="ru-RU"/>
        </w:rPr>
        <w:t>потребн</w:t>
      </w:r>
      <w:r w:rsidRPr="00BD1247">
        <w:rPr>
          <w:rFonts w:ascii="Times New Roman" w:hAnsi="Times New Roman"/>
          <w:sz w:val="28"/>
          <w:szCs w:val="28"/>
          <w:lang w:val="ru-RU"/>
        </w:rPr>
        <w:t>о</w:t>
      </w:r>
      <w:r w:rsidRPr="00BD1247">
        <w:rPr>
          <w:rFonts w:ascii="Times New Roman" w:hAnsi="Times New Roman"/>
          <w:sz w:val="28"/>
          <w:szCs w:val="28"/>
          <w:lang w:val="ru-RU"/>
        </w:rPr>
        <w:t>стей промышленных предприятий и имеющихся в регионе инфраструктурных во</w:t>
      </w:r>
      <w:r w:rsidRPr="00BD1247">
        <w:rPr>
          <w:rFonts w:ascii="Times New Roman" w:hAnsi="Times New Roman"/>
          <w:sz w:val="28"/>
          <w:szCs w:val="28"/>
          <w:lang w:val="ru-RU"/>
        </w:rPr>
        <w:t>з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можностей. </w:t>
      </w:r>
    </w:p>
    <w:p w:rsidR="0083684B" w:rsidRDefault="0083684B" w:rsidP="008368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195" w:rsidRPr="00BD1247" w:rsidRDefault="00562195" w:rsidP="008368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CB4" w:rsidRPr="00562195" w:rsidRDefault="00573CB4" w:rsidP="00562195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 xml:space="preserve">Низкая степень взаимодействия научных коллективов и </w:t>
      </w:r>
      <w:r w:rsidR="00AF300D"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ромышленных предпри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я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тий</w:t>
      </w:r>
    </w:p>
    <w:p w:rsidR="00AF300D" w:rsidRPr="00AF300D" w:rsidRDefault="00AF300D" w:rsidP="00D3709D">
      <w:pPr>
        <w:jc w:val="both"/>
        <w:rPr>
          <w:lang w:val="ru-RU"/>
        </w:rPr>
      </w:pPr>
    </w:p>
    <w:p w:rsidR="00573CB4" w:rsidRPr="00BD1247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1247">
        <w:rPr>
          <w:rFonts w:ascii="Times New Roman" w:hAnsi="Times New Roman"/>
          <w:sz w:val="28"/>
          <w:szCs w:val="28"/>
          <w:lang w:val="ru-RU"/>
        </w:rPr>
        <w:t>Основная системная проблема заключается в том, что уровень восприимчив</w:t>
      </w:r>
      <w:r w:rsidRPr="00BD1247">
        <w:rPr>
          <w:rFonts w:ascii="Times New Roman" w:hAnsi="Times New Roman"/>
          <w:sz w:val="28"/>
          <w:szCs w:val="28"/>
          <w:lang w:val="ru-RU"/>
        </w:rPr>
        <w:t>о</w:t>
      </w:r>
      <w:r w:rsidRPr="00BD1247">
        <w:rPr>
          <w:rFonts w:ascii="Times New Roman" w:hAnsi="Times New Roman"/>
          <w:sz w:val="28"/>
          <w:szCs w:val="28"/>
          <w:lang w:val="ru-RU"/>
        </w:rPr>
        <w:t>сти экономики к новым разработкам составляет менее 5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BD1247">
        <w:rPr>
          <w:rFonts w:ascii="Times New Roman" w:hAnsi="Times New Roman"/>
          <w:sz w:val="28"/>
          <w:szCs w:val="28"/>
          <w:lang w:val="ru-RU"/>
        </w:rPr>
        <w:t>, отсутствует мультипликативная связь между увеличением объемов НИОКР и валового реги</w:t>
      </w:r>
      <w:r w:rsidRPr="00BD1247">
        <w:rPr>
          <w:rFonts w:ascii="Times New Roman" w:hAnsi="Times New Roman"/>
          <w:sz w:val="28"/>
          <w:szCs w:val="28"/>
          <w:lang w:val="ru-RU"/>
        </w:rPr>
        <w:t>о</w:t>
      </w:r>
      <w:r w:rsidRPr="00BD1247">
        <w:rPr>
          <w:rFonts w:ascii="Times New Roman" w:hAnsi="Times New Roman"/>
          <w:sz w:val="28"/>
          <w:szCs w:val="28"/>
          <w:lang w:val="ru-RU"/>
        </w:rPr>
        <w:t>нального продукта. Существующий уровень интеграции образования, научной и и</w:t>
      </w:r>
      <w:r w:rsidRPr="00BD1247">
        <w:rPr>
          <w:rFonts w:ascii="Times New Roman" w:hAnsi="Times New Roman"/>
          <w:sz w:val="28"/>
          <w:szCs w:val="28"/>
          <w:lang w:val="ru-RU"/>
        </w:rPr>
        <w:t>н</w:t>
      </w:r>
      <w:r w:rsidRPr="00BD1247">
        <w:rPr>
          <w:rFonts w:ascii="Times New Roman" w:hAnsi="Times New Roman"/>
          <w:sz w:val="28"/>
          <w:szCs w:val="28"/>
          <w:lang w:val="ru-RU"/>
        </w:rPr>
        <w:t>новационной деятельности не позволяет оптимизировать процесс научно-технологического трансфера и повысить эффективность финансирования научных исследований. Консервация сложившейся ситуации чревата потерей перспектив р</w:t>
      </w:r>
      <w:r w:rsidRPr="00BD1247">
        <w:rPr>
          <w:rFonts w:ascii="Times New Roman" w:hAnsi="Times New Roman"/>
          <w:sz w:val="28"/>
          <w:szCs w:val="28"/>
          <w:lang w:val="ru-RU"/>
        </w:rPr>
        <w:t>о</w:t>
      </w:r>
      <w:r w:rsidRPr="00BD1247">
        <w:rPr>
          <w:rFonts w:ascii="Times New Roman" w:hAnsi="Times New Roman"/>
          <w:sz w:val="28"/>
          <w:szCs w:val="28"/>
          <w:lang w:val="ru-RU"/>
        </w:rPr>
        <w:t>ста региональной конкурентоспособности на рынке наукоемкой продукции, необр</w:t>
      </w:r>
      <w:r w:rsidRPr="00BD1247">
        <w:rPr>
          <w:rFonts w:ascii="Times New Roman" w:hAnsi="Times New Roman"/>
          <w:sz w:val="28"/>
          <w:szCs w:val="28"/>
          <w:lang w:val="ru-RU"/>
        </w:rPr>
        <w:t>а</w:t>
      </w:r>
      <w:r w:rsidRPr="00BD1247">
        <w:rPr>
          <w:rFonts w:ascii="Times New Roman" w:hAnsi="Times New Roman"/>
          <w:sz w:val="28"/>
          <w:szCs w:val="28"/>
          <w:lang w:val="ru-RU"/>
        </w:rPr>
        <w:t>тимым отставанием от мирового уровня развития технологий. Простое наращивание объемов финансирования научной сферы не приведет к решению стоящих перед ней проблем, а, напротив, вызовет дальнейшее уменьшение результативности исслед</w:t>
      </w:r>
      <w:r w:rsidRPr="00BD1247">
        <w:rPr>
          <w:rFonts w:ascii="Times New Roman" w:hAnsi="Times New Roman"/>
          <w:sz w:val="28"/>
          <w:szCs w:val="28"/>
          <w:lang w:val="ru-RU"/>
        </w:rPr>
        <w:t>о</w:t>
      </w:r>
      <w:r w:rsidRPr="00BD1247">
        <w:rPr>
          <w:rFonts w:ascii="Times New Roman" w:hAnsi="Times New Roman"/>
          <w:sz w:val="28"/>
          <w:szCs w:val="28"/>
          <w:lang w:val="ru-RU"/>
        </w:rPr>
        <w:t>ваний. Для решения данной проблемы необходимо сфокусировать проведение нау</w:t>
      </w:r>
      <w:r w:rsidRPr="00BD1247">
        <w:rPr>
          <w:rFonts w:ascii="Times New Roman" w:hAnsi="Times New Roman"/>
          <w:sz w:val="28"/>
          <w:szCs w:val="28"/>
          <w:lang w:val="ru-RU"/>
        </w:rPr>
        <w:t>ч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но-исследовательских работ на ключевых направлениях развития </w:t>
      </w:r>
      <w:proofErr w:type="spellStart"/>
      <w:r w:rsidRPr="00BD1247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Республики Татарстан</w:t>
      </w:r>
      <w:r w:rsidRPr="00BD1247">
        <w:rPr>
          <w:rFonts w:ascii="Times New Roman" w:hAnsi="Times New Roman"/>
          <w:sz w:val="28"/>
          <w:szCs w:val="28"/>
          <w:lang w:val="ru-RU"/>
        </w:rPr>
        <w:t>, сформировать эффективные механизмы поддержки и пр</w:t>
      </w:r>
      <w:r w:rsidRPr="00BD1247">
        <w:rPr>
          <w:rFonts w:ascii="Times New Roman" w:hAnsi="Times New Roman"/>
          <w:sz w:val="28"/>
          <w:szCs w:val="28"/>
          <w:lang w:val="ru-RU"/>
        </w:rPr>
        <w:t>о</w:t>
      </w:r>
      <w:r w:rsidRPr="00BD1247">
        <w:rPr>
          <w:rFonts w:ascii="Times New Roman" w:hAnsi="Times New Roman"/>
          <w:sz w:val="28"/>
          <w:szCs w:val="28"/>
          <w:lang w:val="ru-RU"/>
        </w:rPr>
        <w:t>движения наиболее перспективных проектов, разработать механизмы стимулиров</w:t>
      </w:r>
      <w:r w:rsidRPr="00BD1247">
        <w:rPr>
          <w:rFonts w:ascii="Times New Roman" w:hAnsi="Times New Roman"/>
          <w:sz w:val="28"/>
          <w:szCs w:val="28"/>
          <w:lang w:val="ru-RU"/>
        </w:rPr>
        <w:t>а</w:t>
      </w:r>
      <w:r w:rsidRPr="00BD1247">
        <w:rPr>
          <w:rFonts w:ascii="Times New Roman" w:hAnsi="Times New Roman"/>
          <w:sz w:val="28"/>
          <w:szCs w:val="28"/>
          <w:lang w:val="ru-RU"/>
        </w:rPr>
        <w:t>ния спроса на инновационную продукцию.</w:t>
      </w:r>
    </w:p>
    <w:p w:rsidR="00573CB4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1247">
        <w:rPr>
          <w:rFonts w:ascii="Times New Roman" w:hAnsi="Times New Roman"/>
          <w:sz w:val="28"/>
          <w:szCs w:val="28"/>
          <w:lang w:val="ru-RU"/>
        </w:rPr>
        <w:t>Данные меры позволят повысить степень интеграции науки, инновационной системы и реального сектора экономики, что, в свою очередь, на основе роста спр</w:t>
      </w:r>
      <w:r w:rsidRPr="00BD1247">
        <w:rPr>
          <w:rFonts w:ascii="Times New Roman" w:hAnsi="Times New Roman"/>
          <w:sz w:val="28"/>
          <w:szCs w:val="28"/>
          <w:lang w:val="ru-RU"/>
        </w:rPr>
        <w:t>о</w:t>
      </w:r>
      <w:r w:rsidRPr="00BD1247">
        <w:rPr>
          <w:rFonts w:ascii="Times New Roman" w:hAnsi="Times New Roman"/>
          <w:sz w:val="28"/>
          <w:szCs w:val="28"/>
          <w:lang w:val="ru-RU"/>
        </w:rPr>
        <w:t>са на результаты научных исследований вызовет увеличение объемов их финанс</w:t>
      </w:r>
      <w:r w:rsidRPr="00BD1247">
        <w:rPr>
          <w:rFonts w:ascii="Times New Roman" w:hAnsi="Times New Roman"/>
          <w:sz w:val="28"/>
          <w:szCs w:val="28"/>
          <w:lang w:val="ru-RU"/>
        </w:rPr>
        <w:t>и</w:t>
      </w:r>
      <w:r w:rsidRPr="00BD1247">
        <w:rPr>
          <w:rFonts w:ascii="Times New Roman" w:hAnsi="Times New Roman"/>
          <w:sz w:val="28"/>
          <w:szCs w:val="28"/>
          <w:lang w:val="ru-RU"/>
        </w:rPr>
        <w:t>рования.</w:t>
      </w:r>
    </w:p>
    <w:p w:rsidR="00573CB4" w:rsidRPr="00BD1247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573CB4" w:rsidRPr="00562195" w:rsidRDefault="00573CB4" w:rsidP="00562195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Недостаточно эффективное взаимодействие элементов инновационной инфрастру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к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туры</w:t>
      </w:r>
    </w:p>
    <w:p w:rsidR="00AF300D" w:rsidRPr="00AF300D" w:rsidRDefault="00AF300D" w:rsidP="00D3709D">
      <w:pPr>
        <w:jc w:val="both"/>
        <w:rPr>
          <w:lang w:val="ru-RU"/>
        </w:rPr>
      </w:pPr>
    </w:p>
    <w:p w:rsidR="00573CB4" w:rsidRPr="00BD1247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1247">
        <w:rPr>
          <w:rFonts w:ascii="Times New Roman" w:hAnsi="Times New Roman"/>
          <w:sz w:val="28"/>
          <w:szCs w:val="28"/>
          <w:lang w:val="ru-RU"/>
        </w:rPr>
        <w:t>В Республике Татарстан создано большое количество объектов инновацио</w:t>
      </w:r>
      <w:r w:rsidRPr="00BD1247">
        <w:rPr>
          <w:rFonts w:ascii="Times New Roman" w:hAnsi="Times New Roman"/>
          <w:sz w:val="28"/>
          <w:szCs w:val="28"/>
          <w:lang w:val="ru-RU"/>
        </w:rPr>
        <w:t>н</w:t>
      </w:r>
      <w:r w:rsidRPr="00BD1247">
        <w:rPr>
          <w:rFonts w:ascii="Times New Roman" w:hAnsi="Times New Roman"/>
          <w:sz w:val="28"/>
          <w:szCs w:val="28"/>
          <w:lang w:val="ru-RU"/>
        </w:rPr>
        <w:t>ной инфраструктуры. Несмотря на существующие интеграционные механизмы, т</w:t>
      </w:r>
      <w:r w:rsidRPr="00BD1247">
        <w:rPr>
          <w:rFonts w:ascii="Times New Roman" w:hAnsi="Times New Roman"/>
          <w:sz w:val="28"/>
          <w:szCs w:val="28"/>
          <w:lang w:val="ru-RU"/>
        </w:rPr>
        <w:t>а</w:t>
      </w:r>
      <w:r w:rsidRPr="00BD1247">
        <w:rPr>
          <w:rFonts w:ascii="Times New Roman" w:hAnsi="Times New Roman"/>
          <w:sz w:val="28"/>
          <w:szCs w:val="28"/>
          <w:lang w:val="ru-RU"/>
        </w:rPr>
        <w:t>кие как Камский инновационный территориально – производственный кластер, ос</w:t>
      </w:r>
      <w:r w:rsidRPr="00BD1247">
        <w:rPr>
          <w:rFonts w:ascii="Times New Roman" w:hAnsi="Times New Roman"/>
          <w:sz w:val="28"/>
          <w:szCs w:val="28"/>
          <w:lang w:val="ru-RU"/>
        </w:rPr>
        <w:t>о</w:t>
      </w:r>
      <w:r w:rsidRPr="00BD1247">
        <w:rPr>
          <w:rFonts w:ascii="Times New Roman" w:hAnsi="Times New Roman"/>
          <w:sz w:val="28"/>
          <w:szCs w:val="28"/>
          <w:lang w:val="ru-RU"/>
        </w:rPr>
        <w:t>бые экономические зоны промышленно-производственного типа «</w:t>
      </w:r>
      <w:proofErr w:type="spellStart"/>
      <w:r w:rsidRPr="00BD1247">
        <w:rPr>
          <w:rFonts w:ascii="Times New Roman" w:hAnsi="Times New Roman"/>
          <w:sz w:val="28"/>
          <w:szCs w:val="28"/>
          <w:lang w:val="ru-RU"/>
        </w:rPr>
        <w:t>Алабуга</w:t>
      </w:r>
      <w:proofErr w:type="spellEnd"/>
      <w:r w:rsidRPr="00BD1247">
        <w:rPr>
          <w:rFonts w:ascii="Times New Roman" w:hAnsi="Times New Roman"/>
          <w:sz w:val="28"/>
          <w:szCs w:val="28"/>
          <w:lang w:val="ru-RU"/>
        </w:rPr>
        <w:t>» и те</w:t>
      </w:r>
      <w:r w:rsidRPr="00BD1247">
        <w:rPr>
          <w:rFonts w:ascii="Times New Roman" w:hAnsi="Times New Roman"/>
          <w:sz w:val="28"/>
          <w:szCs w:val="28"/>
          <w:lang w:val="ru-RU"/>
        </w:rPr>
        <w:t>х</w:t>
      </w:r>
      <w:r w:rsidRPr="00BD1247">
        <w:rPr>
          <w:rFonts w:ascii="Times New Roman" w:hAnsi="Times New Roman"/>
          <w:sz w:val="28"/>
          <w:szCs w:val="28"/>
          <w:lang w:val="ru-RU"/>
        </w:rPr>
        <w:t>нико-внедренческого типа «</w:t>
      </w:r>
      <w:proofErr w:type="spellStart"/>
      <w:r w:rsidRPr="00BD1247">
        <w:rPr>
          <w:rFonts w:ascii="Times New Roman" w:hAnsi="Times New Roman"/>
          <w:sz w:val="28"/>
          <w:szCs w:val="28"/>
          <w:lang w:val="ru-RU"/>
        </w:rPr>
        <w:t>Иннополис</w:t>
      </w:r>
      <w:proofErr w:type="spellEnd"/>
      <w:r w:rsidRPr="00BD1247">
        <w:rPr>
          <w:rFonts w:ascii="Times New Roman" w:hAnsi="Times New Roman"/>
          <w:sz w:val="28"/>
          <w:szCs w:val="28"/>
          <w:lang w:val="ru-RU"/>
        </w:rPr>
        <w:t>»</w:t>
      </w:r>
      <w:r w:rsidR="00AF300D">
        <w:rPr>
          <w:rFonts w:ascii="Times New Roman" w:hAnsi="Times New Roman"/>
          <w:sz w:val="28"/>
          <w:szCs w:val="28"/>
          <w:lang w:val="ru-RU"/>
        </w:rPr>
        <w:t>,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 уровень взаимодействия между объектами инфраструктуры недостаточен. В первую очередь это касается недостаточно</w:t>
      </w:r>
      <w:r w:rsidR="00AF300D">
        <w:rPr>
          <w:rFonts w:ascii="Times New Roman" w:hAnsi="Times New Roman"/>
          <w:sz w:val="28"/>
          <w:szCs w:val="28"/>
          <w:lang w:val="ru-RU"/>
        </w:rPr>
        <w:t>го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 вз</w:t>
      </w:r>
      <w:r w:rsidRPr="00BD1247">
        <w:rPr>
          <w:rFonts w:ascii="Times New Roman" w:hAnsi="Times New Roman"/>
          <w:sz w:val="28"/>
          <w:szCs w:val="28"/>
          <w:lang w:val="ru-RU"/>
        </w:rPr>
        <w:t>а</w:t>
      </w:r>
      <w:r w:rsidRPr="00BD1247">
        <w:rPr>
          <w:rFonts w:ascii="Times New Roman" w:hAnsi="Times New Roman"/>
          <w:sz w:val="28"/>
          <w:szCs w:val="28"/>
          <w:lang w:val="ru-RU"/>
        </w:rPr>
        <w:t>имодействи</w:t>
      </w:r>
      <w:r w:rsidR="00AF300D">
        <w:rPr>
          <w:rFonts w:ascii="Times New Roman" w:hAnsi="Times New Roman"/>
          <w:sz w:val="28"/>
          <w:szCs w:val="28"/>
          <w:lang w:val="ru-RU"/>
        </w:rPr>
        <w:t>я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 между инфраструктурными подразделениями научных центров 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публики </w:t>
      </w:r>
      <w:r w:rsidRPr="00BD1247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атарстан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 и индустриальных площадок, что приводит к неэффективному использованию имеющегося технического потенциала центров, недостаточному к</w:t>
      </w:r>
      <w:r w:rsidRPr="00BD1247">
        <w:rPr>
          <w:rFonts w:ascii="Times New Roman" w:hAnsi="Times New Roman"/>
          <w:sz w:val="28"/>
          <w:szCs w:val="28"/>
          <w:lang w:val="ru-RU"/>
        </w:rPr>
        <w:t>а</w:t>
      </w:r>
      <w:r w:rsidRPr="00BD1247">
        <w:rPr>
          <w:rFonts w:ascii="Times New Roman" w:hAnsi="Times New Roman"/>
          <w:sz w:val="28"/>
          <w:szCs w:val="28"/>
          <w:lang w:val="ru-RU"/>
        </w:rPr>
        <w:t>честву или дороговизне выпускаемой инновационной продукции.</w:t>
      </w:r>
    </w:p>
    <w:p w:rsidR="00573CB4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1247">
        <w:rPr>
          <w:rFonts w:ascii="Times New Roman" w:hAnsi="Times New Roman"/>
          <w:sz w:val="28"/>
          <w:szCs w:val="28"/>
          <w:lang w:val="ru-RU"/>
        </w:rPr>
        <w:t xml:space="preserve">В этом прослеживается одна из проблем развития инновационной индустрии в республике. С одной стороны, Правительство </w:t>
      </w:r>
      <w:r w:rsidR="009B7EA9">
        <w:rPr>
          <w:rFonts w:ascii="Times New Roman" w:hAnsi="Times New Roman"/>
          <w:sz w:val="28"/>
          <w:szCs w:val="28"/>
          <w:lang w:val="ru-RU"/>
        </w:rPr>
        <w:t xml:space="preserve">Республики Татарстан </w:t>
      </w:r>
      <w:r w:rsidR="00562195">
        <w:rPr>
          <w:rFonts w:ascii="Times New Roman" w:hAnsi="Times New Roman"/>
          <w:sz w:val="28"/>
          <w:szCs w:val="28"/>
          <w:lang w:val="ru-RU"/>
        </w:rPr>
        <w:t>принимает м</w:t>
      </w:r>
      <w:r w:rsidR="00562195">
        <w:rPr>
          <w:rFonts w:ascii="Times New Roman" w:hAnsi="Times New Roman"/>
          <w:sz w:val="28"/>
          <w:szCs w:val="28"/>
          <w:lang w:val="ru-RU"/>
        </w:rPr>
        <w:t>е</w:t>
      </w:r>
      <w:r w:rsidR="00562195">
        <w:rPr>
          <w:rFonts w:ascii="Times New Roman" w:hAnsi="Times New Roman"/>
          <w:sz w:val="28"/>
          <w:szCs w:val="28"/>
          <w:lang w:val="ru-RU"/>
        </w:rPr>
        <w:t>ры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 по поддержанию и развитию объектов инновационного бизнеса, с другой стор</w:t>
      </w:r>
      <w:r w:rsidRPr="00BD1247">
        <w:rPr>
          <w:rFonts w:ascii="Times New Roman" w:hAnsi="Times New Roman"/>
          <w:sz w:val="28"/>
          <w:szCs w:val="28"/>
          <w:lang w:val="ru-RU"/>
        </w:rPr>
        <w:t>о</w:t>
      </w:r>
      <w:r w:rsidRPr="00BD1247">
        <w:rPr>
          <w:rFonts w:ascii="Times New Roman" w:hAnsi="Times New Roman"/>
          <w:sz w:val="28"/>
          <w:szCs w:val="28"/>
          <w:lang w:val="ru-RU"/>
        </w:rPr>
        <w:t>ны, пока еще не отлажены механизмы взаимодействия между этими объектами. В связи с этим одним из главных направлений развития инновационной деятельности и повышения ее эффективности в Республике Татарстан является разработка эффе</w:t>
      </w:r>
      <w:r w:rsidRPr="00BD1247">
        <w:rPr>
          <w:rFonts w:ascii="Times New Roman" w:hAnsi="Times New Roman"/>
          <w:sz w:val="28"/>
          <w:szCs w:val="28"/>
          <w:lang w:val="ru-RU"/>
        </w:rPr>
        <w:t>к</w:t>
      </w:r>
      <w:r w:rsidRPr="00BD1247">
        <w:rPr>
          <w:rFonts w:ascii="Times New Roman" w:hAnsi="Times New Roman"/>
          <w:sz w:val="28"/>
          <w:szCs w:val="28"/>
          <w:lang w:val="ru-RU"/>
        </w:rPr>
        <w:lastRenderedPageBreak/>
        <w:t>тивной системы механизмов координирования и интеграции существующего инн</w:t>
      </w:r>
      <w:r w:rsidRPr="00BD1247">
        <w:rPr>
          <w:rFonts w:ascii="Times New Roman" w:hAnsi="Times New Roman"/>
          <w:sz w:val="28"/>
          <w:szCs w:val="28"/>
          <w:lang w:val="ru-RU"/>
        </w:rPr>
        <w:t>о</w:t>
      </w:r>
      <w:r w:rsidRPr="00BD1247">
        <w:rPr>
          <w:rFonts w:ascii="Times New Roman" w:hAnsi="Times New Roman"/>
          <w:sz w:val="28"/>
          <w:szCs w:val="28"/>
          <w:lang w:val="ru-RU"/>
        </w:rPr>
        <w:t xml:space="preserve">вационного потенциала. </w:t>
      </w:r>
    </w:p>
    <w:p w:rsidR="0083684B" w:rsidRPr="00BD1247" w:rsidRDefault="0083684B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CB4" w:rsidRPr="00562195" w:rsidRDefault="00573CB4" w:rsidP="00562195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Низкая активность научно-исследовательских центров в создании и продвижении проектов в области </w:t>
      </w:r>
      <w:proofErr w:type="spellStart"/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нанотехнологий</w:t>
      </w:r>
      <w:proofErr w:type="spellEnd"/>
    </w:p>
    <w:p w:rsidR="00AF300D" w:rsidRPr="00AF300D" w:rsidRDefault="00AF300D" w:rsidP="00D3709D">
      <w:pPr>
        <w:jc w:val="both"/>
        <w:rPr>
          <w:lang w:val="ru-RU"/>
        </w:rPr>
      </w:pPr>
    </w:p>
    <w:p w:rsidR="00573CB4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ECD">
        <w:rPr>
          <w:rFonts w:ascii="Times New Roman" w:hAnsi="Times New Roman"/>
          <w:sz w:val="28"/>
          <w:szCs w:val="28"/>
          <w:lang w:val="ru-RU"/>
        </w:rPr>
        <w:t xml:space="preserve">Несмотря на то, что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022ECD">
        <w:rPr>
          <w:rFonts w:ascii="Times New Roman" w:hAnsi="Times New Roman"/>
          <w:sz w:val="28"/>
          <w:szCs w:val="28"/>
          <w:lang w:val="ru-RU"/>
        </w:rPr>
        <w:t>еспублика является одним из лидеров по параметру п</w:t>
      </w:r>
      <w:r w:rsidRPr="00022ECD">
        <w:rPr>
          <w:rFonts w:ascii="Times New Roman" w:hAnsi="Times New Roman"/>
          <w:sz w:val="28"/>
          <w:szCs w:val="28"/>
          <w:lang w:val="ru-RU"/>
        </w:rPr>
        <w:t>а</w:t>
      </w:r>
      <w:r w:rsidRPr="00022ECD">
        <w:rPr>
          <w:rFonts w:ascii="Times New Roman" w:hAnsi="Times New Roman"/>
          <w:sz w:val="28"/>
          <w:szCs w:val="28"/>
          <w:lang w:val="ru-RU"/>
        </w:rPr>
        <w:t xml:space="preserve">тентной активности, ее результативность, измеряемая уровнем интенсификации производства, сравнительно невысока. Положение Республики Татарстан по данным стратегическим позициям является двойственным. С одной стороны, доля </w:t>
      </w:r>
      <w:proofErr w:type="spellStart"/>
      <w:r w:rsidRPr="00022ECD">
        <w:rPr>
          <w:rFonts w:ascii="Times New Roman" w:hAnsi="Times New Roman"/>
          <w:sz w:val="28"/>
          <w:szCs w:val="28"/>
          <w:lang w:val="ru-RU"/>
        </w:rPr>
        <w:t>иннов</w:t>
      </w:r>
      <w:r w:rsidRPr="00022ECD">
        <w:rPr>
          <w:rFonts w:ascii="Times New Roman" w:hAnsi="Times New Roman"/>
          <w:sz w:val="28"/>
          <w:szCs w:val="28"/>
          <w:lang w:val="ru-RU"/>
        </w:rPr>
        <w:t>а</w:t>
      </w:r>
      <w:r w:rsidRPr="00022ECD">
        <w:rPr>
          <w:rFonts w:ascii="Times New Roman" w:hAnsi="Times New Roman"/>
          <w:sz w:val="28"/>
          <w:szCs w:val="28"/>
          <w:lang w:val="ru-RU"/>
        </w:rPr>
        <w:t>ционно</w:t>
      </w:r>
      <w:proofErr w:type="spellEnd"/>
      <w:r w:rsidR="00AF30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ECD">
        <w:rPr>
          <w:rFonts w:ascii="Times New Roman" w:hAnsi="Times New Roman"/>
          <w:sz w:val="28"/>
          <w:szCs w:val="28"/>
          <w:lang w:val="ru-RU"/>
        </w:rPr>
        <w:t>активных организаций в общей численности предприятий и организаций б</w:t>
      </w:r>
      <w:r w:rsidRPr="00022ECD">
        <w:rPr>
          <w:rFonts w:ascii="Times New Roman" w:hAnsi="Times New Roman"/>
          <w:sz w:val="28"/>
          <w:szCs w:val="28"/>
          <w:lang w:val="ru-RU"/>
        </w:rPr>
        <w:t>о</w:t>
      </w:r>
      <w:r w:rsidRPr="00022ECD">
        <w:rPr>
          <w:rFonts w:ascii="Times New Roman" w:hAnsi="Times New Roman"/>
          <w:sz w:val="28"/>
          <w:szCs w:val="28"/>
          <w:lang w:val="ru-RU"/>
        </w:rPr>
        <w:t xml:space="preserve">лее чем в </w:t>
      </w:r>
      <w:r>
        <w:rPr>
          <w:rFonts w:ascii="Times New Roman" w:hAnsi="Times New Roman"/>
          <w:sz w:val="28"/>
          <w:szCs w:val="28"/>
          <w:lang w:val="ru-RU"/>
        </w:rPr>
        <w:t>три</w:t>
      </w:r>
      <w:r w:rsidRPr="00022ECD">
        <w:rPr>
          <w:rFonts w:ascii="Times New Roman" w:hAnsi="Times New Roman"/>
          <w:sz w:val="28"/>
          <w:szCs w:val="28"/>
          <w:lang w:val="ru-RU"/>
        </w:rPr>
        <w:t xml:space="preserve"> раза превышает средний по Российской Федерации уровень (</w:t>
      </w:r>
      <w:r w:rsidRPr="007F1310">
        <w:rPr>
          <w:rFonts w:ascii="Times New Roman" w:hAnsi="Times New Roman"/>
          <w:sz w:val="28"/>
          <w:szCs w:val="28"/>
          <w:lang w:val="ru-RU"/>
        </w:rPr>
        <w:t xml:space="preserve">18,1 </w:t>
      </w:r>
      <w:r w:rsidR="0083684B">
        <w:rPr>
          <w:rFonts w:ascii="Times New Roman" w:hAnsi="Times New Roman"/>
          <w:sz w:val="28"/>
          <w:szCs w:val="28"/>
          <w:lang w:val="ru-RU"/>
        </w:rPr>
        <w:t>пр</w:t>
      </w:r>
      <w:r w:rsidR="0083684B">
        <w:rPr>
          <w:rFonts w:ascii="Times New Roman" w:hAnsi="Times New Roman"/>
          <w:sz w:val="28"/>
          <w:szCs w:val="28"/>
          <w:lang w:val="ru-RU"/>
        </w:rPr>
        <w:t>о</w:t>
      </w:r>
      <w:r w:rsidR="0083684B">
        <w:rPr>
          <w:rFonts w:ascii="Times New Roman" w:hAnsi="Times New Roman"/>
          <w:sz w:val="28"/>
          <w:szCs w:val="28"/>
          <w:lang w:val="ru-RU"/>
        </w:rPr>
        <w:t>цента</w:t>
      </w:r>
      <w:r w:rsidRPr="00022ECD">
        <w:rPr>
          <w:rFonts w:ascii="Times New Roman" w:hAnsi="Times New Roman"/>
          <w:sz w:val="28"/>
          <w:szCs w:val="28"/>
          <w:lang w:val="ru-RU"/>
        </w:rPr>
        <w:t xml:space="preserve"> в Республике Татарстан против 6,1 </w:t>
      </w:r>
      <w:r w:rsidR="0083684B">
        <w:rPr>
          <w:rFonts w:ascii="Times New Roman" w:hAnsi="Times New Roman"/>
          <w:sz w:val="28"/>
          <w:szCs w:val="28"/>
          <w:lang w:val="ru-RU"/>
        </w:rPr>
        <w:t>процента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ECD">
        <w:rPr>
          <w:rFonts w:ascii="Times New Roman" w:hAnsi="Times New Roman"/>
          <w:sz w:val="28"/>
          <w:szCs w:val="28"/>
          <w:lang w:val="ru-RU"/>
        </w:rPr>
        <w:t>в Российской Федерации), с др</w:t>
      </w:r>
      <w:r w:rsidRPr="00022ECD">
        <w:rPr>
          <w:rFonts w:ascii="Times New Roman" w:hAnsi="Times New Roman"/>
          <w:sz w:val="28"/>
          <w:szCs w:val="28"/>
          <w:lang w:val="ru-RU"/>
        </w:rPr>
        <w:t>у</w:t>
      </w:r>
      <w:r w:rsidRPr="00022ECD">
        <w:rPr>
          <w:rFonts w:ascii="Times New Roman" w:hAnsi="Times New Roman"/>
          <w:sz w:val="28"/>
          <w:szCs w:val="28"/>
          <w:lang w:val="ru-RU"/>
        </w:rPr>
        <w:t>гой</w:t>
      </w:r>
      <w:r w:rsidRPr="00C72E4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22ECD">
        <w:rPr>
          <w:rFonts w:ascii="Times New Roman" w:hAnsi="Times New Roman"/>
          <w:sz w:val="28"/>
          <w:szCs w:val="28"/>
          <w:lang w:val="ru-RU"/>
        </w:rPr>
        <w:t xml:space="preserve">вклад </w:t>
      </w:r>
      <w:proofErr w:type="spellStart"/>
      <w:r w:rsidRPr="00022ECD">
        <w:rPr>
          <w:rFonts w:ascii="Times New Roman" w:hAnsi="Times New Roman"/>
          <w:sz w:val="28"/>
          <w:szCs w:val="28"/>
          <w:lang w:val="ru-RU"/>
        </w:rPr>
        <w:t>инновационно</w:t>
      </w:r>
      <w:proofErr w:type="spellEnd"/>
      <w:r w:rsidR="00AF30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ECD">
        <w:rPr>
          <w:rFonts w:ascii="Times New Roman" w:hAnsi="Times New Roman"/>
          <w:sz w:val="28"/>
          <w:szCs w:val="28"/>
          <w:lang w:val="ru-RU"/>
        </w:rPr>
        <w:t xml:space="preserve">активных организаций в промышленное развитие пока недостаточен. С 1998 года объем НИОКР в Республике Татарстан в сопоставимых ценах вырос в 1,74 раза. В то же время реальный </w:t>
      </w:r>
      <w:r w:rsidR="0083684B">
        <w:rPr>
          <w:rFonts w:ascii="Times New Roman" w:hAnsi="Times New Roman"/>
          <w:sz w:val="28"/>
          <w:szCs w:val="28"/>
          <w:lang w:val="ru-RU"/>
        </w:rPr>
        <w:t>валовый региональный продукт</w:t>
      </w:r>
      <w:r w:rsidRPr="00022ECD">
        <w:rPr>
          <w:rFonts w:ascii="Times New Roman" w:hAnsi="Times New Roman"/>
          <w:sz w:val="28"/>
          <w:szCs w:val="28"/>
          <w:lang w:val="ru-RU"/>
        </w:rPr>
        <w:t xml:space="preserve"> увеличился в 1,56 раза, соответственно, значение мультипликатора составило 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022ECD">
        <w:rPr>
          <w:rFonts w:ascii="Times New Roman" w:hAnsi="Times New Roman"/>
          <w:sz w:val="28"/>
          <w:szCs w:val="28"/>
          <w:lang w:val="ru-RU"/>
        </w:rPr>
        <w:t>89,7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022ECD">
        <w:rPr>
          <w:rFonts w:ascii="Times New Roman" w:hAnsi="Times New Roman"/>
          <w:sz w:val="28"/>
          <w:szCs w:val="28"/>
          <w:lang w:val="ru-RU"/>
        </w:rPr>
        <w:t>, в то время как в развитых государствах оно устойчиво превышает 100</w:t>
      </w:r>
      <w:r w:rsidR="0083684B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022ECD">
        <w:rPr>
          <w:rFonts w:ascii="Times New Roman" w:hAnsi="Times New Roman"/>
          <w:sz w:val="28"/>
          <w:szCs w:val="28"/>
          <w:lang w:val="ru-RU"/>
        </w:rPr>
        <w:t>.</w:t>
      </w:r>
    </w:p>
    <w:p w:rsidR="0083684B" w:rsidRPr="00022ECD" w:rsidRDefault="0083684B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CB4" w:rsidRPr="00562195" w:rsidRDefault="00573CB4" w:rsidP="00562195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Недостаточная активность промышленных предприятий по внедрению инновацио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ных технологий в области </w:t>
      </w:r>
      <w:proofErr w:type="spellStart"/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нанотехнологий</w:t>
      </w:r>
      <w:proofErr w:type="spellEnd"/>
    </w:p>
    <w:p w:rsidR="00AF300D" w:rsidRPr="00AF300D" w:rsidRDefault="00AF300D" w:rsidP="00D3709D">
      <w:pPr>
        <w:jc w:val="both"/>
        <w:rPr>
          <w:lang w:val="ru-RU"/>
        </w:rPr>
      </w:pPr>
    </w:p>
    <w:p w:rsidR="00573CB4" w:rsidRPr="00E6479B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479B">
        <w:rPr>
          <w:rFonts w:ascii="Times New Roman" w:hAnsi="Times New Roman"/>
          <w:sz w:val="28"/>
          <w:szCs w:val="28"/>
          <w:lang w:val="ru-RU"/>
        </w:rPr>
        <w:t>Экономические реформы и структурная перестройка негативно отразились на состоянии многих отраслей промышленности в Р</w:t>
      </w:r>
      <w:r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E6479B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едерации</w:t>
      </w:r>
      <w:r w:rsidRPr="00E6479B">
        <w:rPr>
          <w:rFonts w:ascii="Times New Roman" w:hAnsi="Times New Roman"/>
          <w:sz w:val="28"/>
          <w:szCs w:val="28"/>
          <w:lang w:val="ru-RU"/>
        </w:rPr>
        <w:t>. Реальный потребительский спрос, конкуренция на мировом рынке требуют переориентации производственного потенциала на интенсивный путь воспроизводства</w:t>
      </w:r>
      <w:r w:rsidR="00562195">
        <w:rPr>
          <w:rFonts w:ascii="Times New Roman" w:hAnsi="Times New Roman"/>
          <w:sz w:val="28"/>
          <w:szCs w:val="28"/>
          <w:lang w:val="ru-RU"/>
        </w:rPr>
        <w:t>,</w:t>
      </w:r>
      <w:r w:rsidRPr="00E647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2195">
        <w:rPr>
          <w:rFonts w:ascii="Times New Roman" w:hAnsi="Times New Roman"/>
          <w:sz w:val="28"/>
          <w:szCs w:val="28"/>
          <w:lang w:val="ru-RU"/>
        </w:rPr>
        <w:t>ч</w:t>
      </w:r>
      <w:r w:rsidRPr="00E6479B">
        <w:rPr>
          <w:rFonts w:ascii="Times New Roman" w:hAnsi="Times New Roman"/>
          <w:sz w:val="28"/>
          <w:szCs w:val="28"/>
          <w:lang w:val="ru-RU"/>
        </w:rPr>
        <w:t>то, в свою очередь, повысит конкурентоспособность отечественных предприятий и их проду</w:t>
      </w:r>
      <w:r w:rsidRPr="00E6479B">
        <w:rPr>
          <w:rFonts w:ascii="Times New Roman" w:hAnsi="Times New Roman"/>
          <w:sz w:val="28"/>
          <w:szCs w:val="28"/>
          <w:lang w:val="ru-RU"/>
        </w:rPr>
        <w:t>к</w:t>
      </w:r>
      <w:r w:rsidRPr="00E6479B">
        <w:rPr>
          <w:rFonts w:ascii="Times New Roman" w:hAnsi="Times New Roman"/>
          <w:sz w:val="28"/>
          <w:szCs w:val="28"/>
          <w:lang w:val="ru-RU"/>
        </w:rPr>
        <w:t>ции. В сложившейся обстановке экономическое планирование промышленных предприятий должно основываться на инновационном развитии и опираться на те</w:t>
      </w:r>
      <w:r w:rsidRPr="00E6479B">
        <w:rPr>
          <w:rFonts w:ascii="Times New Roman" w:hAnsi="Times New Roman"/>
          <w:sz w:val="28"/>
          <w:szCs w:val="28"/>
          <w:lang w:val="ru-RU"/>
        </w:rPr>
        <w:t>х</w:t>
      </w:r>
      <w:r w:rsidRPr="00E6479B">
        <w:rPr>
          <w:rFonts w:ascii="Times New Roman" w:hAnsi="Times New Roman"/>
          <w:sz w:val="28"/>
          <w:szCs w:val="28"/>
          <w:lang w:val="ru-RU"/>
        </w:rPr>
        <w:t>нологические инновации.</w:t>
      </w:r>
    </w:p>
    <w:p w:rsidR="00573CB4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479B">
        <w:rPr>
          <w:rFonts w:ascii="Times New Roman" w:hAnsi="Times New Roman"/>
          <w:sz w:val="28"/>
          <w:szCs w:val="28"/>
          <w:lang w:val="ru-RU"/>
        </w:rPr>
        <w:t>Инвестиционный и инновационный процессы промышленных предприятий тесно связаны. Необходимые масштабные инновации неосуществимы без крупных капиталовложений. При этом большинство инноваций в промышленности инвест</w:t>
      </w:r>
      <w:r w:rsidRPr="00E6479B">
        <w:rPr>
          <w:rFonts w:ascii="Times New Roman" w:hAnsi="Times New Roman"/>
          <w:sz w:val="28"/>
          <w:szCs w:val="28"/>
          <w:lang w:val="ru-RU"/>
        </w:rPr>
        <w:t>и</w:t>
      </w:r>
      <w:r w:rsidRPr="00E6479B">
        <w:rPr>
          <w:rFonts w:ascii="Times New Roman" w:hAnsi="Times New Roman"/>
          <w:sz w:val="28"/>
          <w:szCs w:val="28"/>
          <w:lang w:val="ru-RU"/>
        </w:rPr>
        <w:t>руются за счет собственных финансовых сре</w:t>
      </w:r>
      <w:proofErr w:type="gramStart"/>
      <w:r w:rsidRPr="00E6479B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E6479B">
        <w:rPr>
          <w:rFonts w:ascii="Times New Roman" w:hAnsi="Times New Roman"/>
          <w:sz w:val="28"/>
          <w:szCs w:val="28"/>
          <w:lang w:val="ru-RU"/>
        </w:rPr>
        <w:t>едприятий. Проблема заключ</w:t>
      </w:r>
      <w:r w:rsidRPr="00E6479B">
        <w:rPr>
          <w:rFonts w:ascii="Times New Roman" w:hAnsi="Times New Roman"/>
          <w:sz w:val="28"/>
          <w:szCs w:val="28"/>
          <w:lang w:val="ru-RU"/>
        </w:rPr>
        <w:t>а</w:t>
      </w:r>
      <w:r w:rsidRPr="00E6479B">
        <w:rPr>
          <w:rFonts w:ascii="Times New Roman" w:hAnsi="Times New Roman"/>
          <w:sz w:val="28"/>
          <w:szCs w:val="28"/>
          <w:lang w:val="ru-RU"/>
        </w:rPr>
        <w:t>ется в том, что организации с длительным технологическим циклом не всегда в с</w:t>
      </w:r>
      <w:r w:rsidRPr="00E6479B">
        <w:rPr>
          <w:rFonts w:ascii="Times New Roman" w:hAnsi="Times New Roman"/>
          <w:sz w:val="28"/>
          <w:szCs w:val="28"/>
          <w:lang w:val="ru-RU"/>
        </w:rPr>
        <w:t>о</w:t>
      </w:r>
      <w:r w:rsidRPr="00E6479B">
        <w:rPr>
          <w:rFonts w:ascii="Times New Roman" w:hAnsi="Times New Roman"/>
          <w:sz w:val="28"/>
          <w:szCs w:val="28"/>
          <w:lang w:val="ru-RU"/>
        </w:rPr>
        <w:t xml:space="preserve">стоянии инвестировать собственную инновационную деятельность в необходимых объемах. </w:t>
      </w:r>
    </w:p>
    <w:p w:rsidR="00573CB4" w:rsidRPr="00E6479B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573CB4" w:rsidRPr="00562195" w:rsidRDefault="00573CB4" w:rsidP="00562195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Дефицит специалистов, имеющих профессиональные знания и опыт в сфере </w:t>
      </w:r>
      <w:proofErr w:type="spellStart"/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нан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индустрии</w:t>
      </w:r>
      <w:proofErr w:type="spellEnd"/>
    </w:p>
    <w:p w:rsidR="00573CB4" w:rsidRPr="00E6479B" w:rsidRDefault="00573CB4" w:rsidP="00D3709D">
      <w:pPr>
        <w:jc w:val="both"/>
        <w:rPr>
          <w:lang w:val="ru-RU"/>
        </w:rPr>
      </w:pPr>
    </w:p>
    <w:p w:rsidR="00573CB4" w:rsidRPr="00E6479B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479B">
        <w:rPr>
          <w:rFonts w:ascii="Times New Roman" w:hAnsi="Times New Roman"/>
          <w:sz w:val="28"/>
          <w:szCs w:val="28"/>
          <w:lang w:val="ru-RU"/>
        </w:rPr>
        <w:t>Основу функционирования региональной научно-инновационной системы с</w:t>
      </w:r>
      <w:r w:rsidRPr="00E6479B">
        <w:rPr>
          <w:rFonts w:ascii="Times New Roman" w:hAnsi="Times New Roman"/>
          <w:sz w:val="28"/>
          <w:szCs w:val="28"/>
          <w:lang w:val="ru-RU"/>
        </w:rPr>
        <w:t>о</w:t>
      </w:r>
      <w:r w:rsidRPr="00E6479B">
        <w:rPr>
          <w:rFonts w:ascii="Times New Roman" w:hAnsi="Times New Roman"/>
          <w:sz w:val="28"/>
          <w:szCs w:val="28"/>
          <w:lang w:val="ru-RU"/>
        </w:rPr>
        <w:t xml:space="preserve">ставляет кадровый потенциал. Несмотря на сильные позиции ряда научных школ, </w:t>
      </w:r>
      <w:r w:rsidRPr="00E6479B">
        <w:rPr>
          <w:rFonts w:ascii="Times New Roman" w:hAnsi="Times New Roman"/>
          <w:sz w:val="28"/>
          <w:szCs w:val="28"/>
          <w:lang w:val="ru-RU"/>
        </w:rPr>
        <w:lastRenderedPageBreak/>
        <w:t xml:space="preserve">наблюдаются и негативные тенденции. Численность научных кадров </w:t>
      </w:r>
      <w:r w:rsidR="00562195">
        <w:rPr>
          <w:rFonts w:ascii="Times New Roman" w:hAnsi="Times New Roman"/>
          <w:sz w:val="28"/>
          <w:szCs w:val="28"/>
          <w:lang w:val="ru-RU"/>
        </w:rPr>
        <w:t xml:space="preserve">в Республике Татарстан </w:t>
      </w:r>
      <w:r w:rsidRPr="00E6479B">
        <w:rPr>
          <w:rFonts w:ascii="Times New Roman" w:hAnsi="Times New Roman"/>
          <w:sz w:val="28"/>
          <w:szCs w:val="28"/>
          <w:lang w:val="ru-RU"/>
        </w:rPr>
        <w:t xml:space="preserve">ниже среднего </w:t>
      </w:r>
      <w:r w:rsidR="00AF300D">
        <w:rPr>
          <w:rFonts w:ascii="Times New Roman" w:hAnsi="Times New Roman"/>
          <w:sz w:val="28"/>
          <w:szCs w:val="28"/>
          <w:lang w:val="ru-RU"/>
        </w:rPr>
        <w:t xml:space="preserve">показателя </w:t>
      </w:r>
      <w:r w:rsidRPr="00E6479B">
        <w:rPr>
          <w:rFonts w:ascii="Times New Roman" w:hAnsi="Times New Roman"/>
          <w:sz w:val="28"/>
          <w:szCs w:val="28"/>
          <w:lang w:val="ru-RU"/>
        </w:rPr>
        <w:t xml:space="preserve">по Приволжскому федеральному округу на </w:t>
      </w:r>
      <w:r w:rsidR="0056219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E6479B">
        <w:rPr>
          <w:rFonts w:ascii="Times New Roman" w:hAnsi="Times New Roman"/>
          <w:sz w:val="28"/>
          <w:szCs w:val="28"/>
          <w:lang w:val="ru-RU"/>
        </w:rPr>
        <w:t>0,9 человек</w:t>
      </w:r>
      <w:r w:rsidR="00562195">
        <w:rPr>
          <w:rFonts w:ascii="Times New Roman" w:hAnsi="Times New Roman"/>
          <w:sz w:val="28"/>
          <w:szCs w:val="28"/>
          <w:lang w:val="ru-RU"/>
        </w:rPr>
        <w:t>а</w:t>
      </w:r>
      <w:r w:rsidRPr="00E6479B">
        <w:rPr>
          <w:rFonts w:ascii="Times New Roman" w:hAnsi="Times New Roman"/>
          <w:sz w:val="28"/>
          <w:szCs w:val="28"/>
          <w:lang w:val="ru-RU"/>
        </w:rPr>
        <w:t xml:space="preserve"> на 10 </w:t>
      </w:r>
      <w:proofErr w:type="spellStart"/>
      <w:r w:rsidR="004C2E9B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4C2E9B">
        <w:rPr>
          <w:rFonts w:ascii="Times New Roman" w:hAnsi="Times New Roman"/>
          <w:sz w:val="28"/>
          <w:szCs w:val="28"/>
          <w:lang w:val="ru-RU"/>
        </w:rPr>
        <w:t>.</w:t>
      </w:r>
      <w:r w:rsidRPr="00E6479B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E6479B">
        <w:rPr>
          <w:rFonts w:ascii="Times New Roman" w:hAnsi="Times New Roman"/>
          <w:sz w:val="28"/>
          <w:szCs w:val="28"/>
          <w:lang w:val="ru-RU"/>
        </w:rPr>
        <w:t>аселения</w:t>
      </w:r>
      <w:proofErr w:type="spellEnd"/>
      <w:r w:rsidRPr="00E6479B">
        <w:rPr>
          <w:rFonts w:ascii="Times New Roman" w:hAnsi="Times New Roman"/>
          <w:sz w:val="28"/>
          <w:szCs w:val="28"/>
          <w:lang w:val="ru-RU"/>
        </w:rPr>
        <w:t>. При этом наибольшая текучесть научных кадров наблюдается в возрастной группе до 35 лет. Аспирантура вместо сферы обеспечения перспективного кадрового потенциала для научной и научно-педагогической де</w:t>
      </w:r>
      <w:r w:rsidRPr="00E6479B">
        <w:rPr>
          <w:rFonts w:ascii="Times New Roman" w:hAnsi="Times New Roman"/>
          <w:sz w:val="28"/>
          <w:szCs w:val="28"/>
          <w:lang w:val="ru-RU"/>
        </w:rPr>
        <w:t>я</w:t>
      </w:r>
      <w:r w:rsidRPr="00E6479B">
        <w:rPr>
          <w:rFonts w:ascii="Times New Roman" w:hAnsi="Times New Roman"/>
          <w:sz w:val="28"/>
          <w:szCs w:val="28"/>
          <w:lang w:val="ru-RU"/>
        </w:rPr>
        <w:t>тельности все в большей степени выступает в качестве средства ускорения карье</w:t>
      </w:r>
      <w:r w:rsidRPr="00E6479B">
        <w:rPr>
          <w:rFonts w:ascii="Times New Roman" w:hAnsi="Times New Roman"/>
          <w:sz w:val="28"/>
          <w:szCs w:val="28"/>
          <w:lang w:val="ru-RU"/>
        </w:rPr>
        <w:t>р</w:t>
      </w:r>
      <w:r w:rsidRPr="00E6479B">
        <w:rPr>
          <w:rFonts w:ascii="Times New Roman" w:hAnsi="Times New Roman"/>
          <w:sz w:val="28"/>
          <w:szCs w:val="28"/>
          <w:lang w:val="ru-RU"/>
        </w:rPr>
        <w:t>ного роста, получения необходимого общественного статуса или элементарной о</w:t>
      </w:r>
      <w:r w:rsidRPr="00E6479B">
        <w:rPr>
          <w:rFonts w:ascii="Times New Roman" w:hAnsi="Times New Roman"/>
          <w:sz w:val="28"/>
          <w:szCs w:val="28"/>
          <w:lang w:val="ru-RU"/>
        </w:rPr>
        <w:t>т</w:t>
      </w:r>
      <w:r w:rsidRPr="00E6479B">
        <w:rPr>
          <w:rFonts w:ascii="Times New Roman" w:hAnsi="Times New Roman"/>
          <w:sz w:val="28"/>
          <w:szCs w:val="28"/>
          <w:lang w:val="ru-RU"/>
        </w:rPr>
        <w:t>срочки от военного призыва. Необходимо осуществлять поддержку республика</w:t>
      </w:r>
      <w:r w:rsidRPr="00E6479B">
        <w:rPr>
          <w:rFonts w:ascii="Times New Roman" w:hAnsi="Times New Roman"/>
          <w:sz w:val="28"/>
          <w:szCs w:val="28"/>
          <w:lang w:val="ru-RU"/>
        </w:rPr>
        <w:t>н</w:t>
      </w:r>
      <w:r w:rsidRPr="00E6479B">
        <w:rPr>
          <w:rFonts w:ascii="Times New Roman" w:hAnsi="Times New Roman"/>
          <w:sz w:val="28"/>
          <w:szCs w:val="28"/>
          <w:lang w:val="ru-RU"/>
        </w:rPr>
        <w:t>ских ученых и привлекать ученых и исследователей из других субъектов Росси</w:t>
      </w:r>
      <w:r w:rsidRPr="00E6479B">
        <w:rPr>
          <w:rFonts w:ascii="Times New Roman" w:hAnsi="Times New Roman"/>
          <w:sz w:val="28"/>
          <w:szCs w:val="28"/>
          <w:lang w:val="ru-RU"/>
        </w:rPr>
        <w:t>й</w:t>
      </w:r>
      <w:r w:rsidRPr="00E6479B">
        <w:rPr>
          <w:rFonts w:ascii="Times New Roman" w:hAnsi="Times New Roman"/>
          <w:sz w:val="28"/>
          <w:szCs w:val="28"/>
          <w:lang w:val="ru-RU"/>
        </w:rPr>
        <w:t>ской Федерации, государств</w:t>
      </w:r>
      <w:r w:rsidRPr="00EC386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E6479B">
        <w:rPr>
          <w:rFonts w:ascii="Times New Roman" w:hAnsi="Times New Roman"/>
          <w:sz w:val="28"/>
          <w:szCs w:val="28"/>
          <w:lang w:val="ru-RU"/>
        </w:rPr>
        <w:t>участников Содружества Независимых Государств и из-за рубежа для работы в республике с целью завоевания и удержания передовых позиций по ряду научных направлений на рынке высоких технологий.</w:t>
      </w:r>
    </w:p>
    <w:p w:rsidR="00573CB4" w:rsidRPr="000E6808" w:rsidRDefault="00573CB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479B">
        <w:rPr>
          <w:rFonts w:ascii="Times New Roman" w:hAnsi="Times New Roman"/>
          <w:sz w:val="28"/>
          <w:szCs w:val="28"/>
          <w:lang w:val="ru-RU"/>
        </w:rPr>
        <w:t>Недостаточно финансируются такие стратегически важные направления инн</w:t>
      </w:r>
      <w:r w:rsidRPr="00E6479B">
        <w:rPr>
          <w:rFonts w:ascii="Times New Roman" w:hAnsi="Times New Roman"/>
          <w:sz w:val="28"/>
          <w:szCs w:val="28"/>
          <w:lang w:val="ru-RU"/>
        </w:rPr>
        <w:t>о</w:t>
      </w:r>
      <w:r w:rsidRPr="00E6479B">
        <w:rPr>
          <w:rFonts w:ascii="Times New Roman" w:hAnsi="Times New Roman"/>
          <w:sz w:val="28"/>
          <w:szCs w:val="28"/>
          <w:lang w:val="ru-RU"/>
        </w:rPr>
        <w:t>вационного развития, как обучение персонала (0,3</w:t>
      </w:r>
      <w:r w:rsidR="004C2E9B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E6479B">
        <w:rPr>
          <w:rFonts w:ascii="Times New Roman" w:hAnsi="Times New Roman"/>
          <w:sz w:val="28"/>
          <w:szCs w:val="28"/>
          <w:lang w:val="ru-RU"/>
        </w:rPr>
        <w:t>) и маркетинговые и</w:t>
      </w:r>
      <w:r w:rsidRPr="00E6479B">
        <w:rPr>
          <w:rFonts w:ascii="Times New Roman" w:hAnsi="Times New Roman"/>
          <w:sz w:val="28"/>
          <w:szCs w:val="28"/>
          <w:lang w:val="ru-RU"/>
        </w:rPr>
        <w:t>с</w:t>
      </w:r>
      <w:r w:rsidRPr="00E6479B">
        <w:rPr>
          <w:rFonts w:ascii="Times New Roman" w:hAnsi="Times New Roman"/>
          <w:sz w:val="28"/>
          <w:szCs w:val="28"/>
          <w:lang w:val="ru-RU"/>
        </w:rPr>
        <w:t>следования (0,3</w:t>
      </w:r>
      <w:r w:rsidR="004C2E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C2E9B">
        <w:rPr>
          <w:rFonts w:ascii="Times New Roman" w:hAnsi="Times New Roman"/>
          <w:sz w:val="28"/>
          <w:szCs w:val="28"/>
          <w:lang w:val="ru-RU"/>
        </w:rPr>
        <w:t>прцоента</w:t>
      </w:r>
      <w:proofErr w:type="spellEnd"/>
      <w:r w:rsidRPr="00E6479B">
        <w:rPr>
          <w:rFonts w:ascii="Times New Roman" w:hAnsi="Times New Roman"/>
          <w:sz w:val="28"/>
          <w:szCs w:val="28"/>
          <w:lang w:val="ru-RU"/>
        </w:rPr>
        <w:t>). В перспективе это может вызвать как непреодолимый дефицит кадров, способных эксплуатировать инновационное оборудование, так и потерю перспективных рынков сбыта инновационной продукции. Неудовлетвор</w:t>
      </w:r>
      <w:r w:rsidRPr="00E6479B">
        <w:rPr>
          <w:rFonts w:ascii="Times New Roman" w:hAnsi="Times New Roman"/>
          <w:sz w:val="28"/>
          <w:szCs w:val="28"/>
          <w:lang w:val="ru-RU"/>
        </w:rPr>
        <w:t>и</w:t>
      </w:r>
      <w:r w:rsidRPr="00E6479B">
        <w:rPr>
          <w:rFonts w:ascii="Times New Roman" w:hAnsi="Times New Roman"/>
          <w:sz w:val="28"/>
          <w:szCs w:val="28"/>
          <w:lang w:val="ru-RU"/>
        </w:rPr>
        <w:t>тельно низкой является доля затрат на оборудование научных организаций</w:t>
      </w:r>
      <w:r w:rsidRPr="00C72E4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E6479B">
        <w:rPr>
          <w:rFonts w:ascii="Times New Roman" w:hAnsi="Times New Roman"/>
          <w:sz w:val="28"/>
          <w:szCs w:val="28"/>
          <w:lang w:val="ru-RU"/>
        </w:rPr>
        <w:t>для д</w:t>
      </w:r>
      <w:r w:rsidRPr="00E6479B">
        <w:rPr>
          <w:rFonts w:ascii="Times New Roman" w:hAnsi="Times New Roman"/>
          <w:sz w:val="28"/>
          <w:szCs w:val="28"/>
          <w:lang w:val="ru-RU"/>
        </w:rPr>
        <w:t>о</w:t>
      </w:r>
      <w:r w:rsidRPr="00E6479B">
        <w:rPr>
          <w:rFonts w:ascii="Times New Roman" w:hAnsi="Times New Roman"/>
          <w:sz w:val="28"/>
          <w:szCs w:val="28"/>
          <w:lang w:val="ru-RU"/>
        </w:rPr>
        <w:t>стижения среднего по России показателя ее необходимо увеличить на 2,7</w:t>
      </w:r>
      <w:r w:rsidR="004C2E9B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E6479B">
        <w:rPr>
          <w:rFonts w:ascii="Times New Roman" w:hAnsi="Times New Roman"/>
          <w:sz w:val="28"/>
          <w:szCs w:val="28"/>
          <w:lang w:val="ru-RU"/>
        </w:rPr>
        <w:t xml:space="preserve"> (мини</w:t>
      </w:r>
      <w:r w:rsidR="004C2E9B">
        <w:rPr>
          <w:rFonts w:ascii="Times New Roman" w:hAnsi="Times New Roman"/>
          <w:sz w:val="28"/>
          <w:szCs w:val="28"/>
          <w:lang w:val="ru-RU"/>
        </w:rPr>
        <w:t xml:space="preserve">мум на 58,9 </w:t>
      </w:r>
      <w:proofErr w:type="spellStart"/>
      <w:r w:rsidR="004C2E9B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="004C2E9B">
        <w:rPr>
          <w:rFonts w:ascii="Times New Roman" w:hAnsi="Times New Roman"/>
          <w:sz w:val="28"/>
          <w:szCs w:val="28"/>
          <w:lang w:val="ru-RU"/>
        </w:rPr>
        <w:t>.</w:t>
      </w:r>
      <w:r w:rsidRPr="00E6479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E6479B">
        <w:rPr>
          <w:rFonts w:ascii="Times New Roman" w:hAnsi="Times New Roman"/>
          <w:sz w:val="28"/>
          <w:szCs w:val="28"/>
          <w:lang w:val="ru-RU"/>
        </w:rPr>
        <w:t>уб</w:t>
      </w:r>
      <w:r w:rsidR="004C2E9B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E6479B">
        <w:rPr>
          <w:rFonts w:ascii="Times New Roman" w:hAnsi="Times New Roman"/>
          <w:sz w:val="28"/>
          <w:szCs w:val="28"/>
          <w:lang w:val="ru-RU"/>
        </w:rPr>
        <w:t>) ежегодно.</w:t>
      </w:r>
    </w:p>
    <w:p w:rsidR="00573CB4" w:rsidRPr="00AF300D" w:rsidRDefault="00573CB4" w:rsidP="00D3709D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00D">
        <w:rPr>
          <w:rFonts w:ascii="Times New Roman" w:hAnsi="Times New Roman" w:cs="Times New Roman"/>
          <w:sz w:val="28"/>
          <w:szCs w:val="28"/>
          <w:lang w:val="ru-RU"/>
        </w:rPr>
        <w:t xml:space="preserve">Для создания </w:t>
      </w:r>
      <w:proofErr w:type="spellStart"/>
      <w:r w:rsidRPr="00AF300D">
        <w:rPr>
          <w:rFonts w:ascii="Times New Roman" w:hAnsi="Times New Roman" w:cs="Times New Roman"/>
          <w:sz w:val="28"/>
          <w:szCs w:val="28"/>
          <w:lang w:val="ru-RU"/>
        </w:rPr>
        <w:t>наноиндустрии</w:t>
      </w:r>
      <w:proofErr w:type="spellEnd"/>
      <w:r w:rsidRPr="00AF300D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 должна быть сформир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вана целостная система мер государственного стимулирования инновационной де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 xml:space="preserve">тельности в сфере </w:t>
      </w:r>
      <w:proofErr w:type="spellStart"/>
      <w:r w:rsidRPr="00AF300D">
        <w:rPr>
          <w:rFonts w:ascii="Times New Roman" w:hAnsi="Times New Roman" w:cs="Times New Roman"/>
          <w:sz w:val="28"/>
          <w:szCs w:val="28"/>
          <w:lang w:val="ru-RU"/>
        </w:rPr>
        <w:t>нанотехнологий</w:t>
      </w:r>
      <w:proofErr w:type="spellEnd"/>
      <w:r w:rsidRPr="00AF300D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программно-целевого подхода, об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словленного наличием достаточно эффективных механизмов для решения этих пр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блем в рамках Программы.</w:t>
      </w:r>
    </w:p>
    <w:p w:rsidR="00573CB4" w:rsidRDefault="00573CB4" w:rsidP="00D3709D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F300D">
        <w:rPr>
          <w:rFonts w:ascii="Times New Roman" w:hAnsi="Times New Roman" w:cs="Times New Roman"/>
          <w:sz w:val="28"/>
          <w:szCs w:val="28"/>
          <w:lang w:val="ru-RU"/>
        </w:rPr>
        <w:t>Программно-целевой подход необходим для обеспечения концентрации и координации финансовых и организационных ресурсов для формирования в Ре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публике Татарстан интегрированного саморазвивающегося комплекса произво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ственных, научных, образовательных и финансовых организаций различных форм собственности, осуществляющих деятельность по созданию конкурентоспособной интеллектуальной и промышленной наукоемкой продукции с высоким уровнем д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бавленной стоимости и ранее не достижимыми технико-экономическими показат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F300D">
        <w:rPr>
          <w:rFonts w:ascii="Times New Roman" w:hAnsi="Times New Roman" w:cs="Times New Roman"/>
          <w:sz w:val="28"/>
          <w:szCs w:val="28"/>
          <w:lang w:val="ru-RU"/>
        </w:rPr>
        <w:t xml:space="preserve">лями в сфере </w:t>
      </w:r>
      <w:proofErr w:type="spellStart"/>
      <w:r w:rsidRPr="00AF300D">
        <w:rPr>
          <w:rFonts w:ascii="Times New Roman" w:hAnsi="Times New Roman" w:cs="Times New Roman"/>
          <w:sz w:val="28"/>
          <w:szCs w:val="28"/>
          <w:lang w:val="ru-RU"/>
        </w:rPr>
        <w:t>наноиндустрии</w:t>
      </w:r>
      <w:proofErr w:type="spellEnd"/>
      <w:r w:rsidRPr="00AF300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7159CD" w:rsidRDefault="007159CD" w:rsidP="00D3709D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59CD" w:rsidRPr="00562195" w:rsidRDefault="007159CD" w:rsidP="00562195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Отсутствие комплексной системы нормативного правового обеспечения, регламе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тирующего создание и применение инновационных </w:t>
      </w:r>
      <w:proofErr w:type="spellStart"/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нанотехнологий</w:t>
      </w:r>
      <w:proofErr w:type="spellEnd"/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 </w:t>
      </w:r>
      <w:proofErr w:type="spellStart"/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наноматери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лов</w:t>
      </w:r>
      <w:proofErr w:type="spellEnd"/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, и длительные сроки разработки и введения нормативных документов на инн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r w:rsidRP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ва</w:t>
      </w:r>
      <w:r w:rsid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ционную продукцию </w:t>
      </w:r>
      <w:proofErr w:type="spellStart"/>
      <w:r w:rsidR="0056219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наноиндустрии</w:t>
      </w:r>
      <w:proofErr w:type="spellEnd"/>
    </w:p>
    <w:p w:rsidR="007159CD" w:rsidRDefault="007159CD" w:rsidP="007159CD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59CD" w:rsidRPr="007159CD" w:rsidRDefault="007159CD" w:rsidP="007159CD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9CD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потенциала </w:t>
      </w:r>
      <w:proofErr w:type="spellStart"/>
      <w:r w:rsidRPr="007159CD">
        <w:rPr>
          <w:rFonts w:ascii="Times New Roman" w:hAnsi="Times New Roman" w:cs="Times New Roman"/>
          <w:sz w:val="28"/>
          <w:szCs w:val="28"/>
          <w:lang w:val="ru-RU"/>
        </w:rPr>
        <w:t>нанотехнологий</w:t>
      </w:r>
      <w:proofErr w:type="spellEnd"/>
      <w:r w:rsidRPr="007159CD">
        <w:rPr>
          <w:rFonts w:ascii="Times New Roman" w:hAnsi="Times New Roman" w:cs="Times New Roman"/>
          <w:sz w:val="28"/>
          <w:szCs w:val="28"/>
          <w:lang w:val="ru-RU"/>
        </w:rPr>
        <w:t xml:space="preserve"> для производства продукции с новыми улучшенными свойствами предполагает формирование новых подходов к обеспечению качества и безопасности продукции </w:t>
      </w:r>
      <w:proofErr w:type="spellStart"/>
      <w:r w:rsidRPr="007159CD">
        <w:rPr>
          <w:rFonts w:ascii="Times New Roman" w:hAnsi="Times New Roman" w:cs="Times New Roman"/>
          <w:sz w:val="28"/>
          <w:szCs w:val="28"/>
          <w:lang w:val="ru-RU"/>
        </w:rPr>
        <w:t>наноиндустрии</w:t>
      </w:r>
      <w:proofErr w:type="spellEnd"/>
      <w:r w:rsidRPr="007159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59CD" w:rsidRPr="007159CD" w:rsidRDefault="007159CD" w:rsidP="007159CD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9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крупномасштабных современных производств, выведение на рынки инновационной продукции требует решения задач, связанных с развитием </w:t>
      </w:r>
      <w:r w:rsidRPr="007159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стандартизации в </w:t>
      </w:r>
      <w:proofErr w:type="spellStart"/>
      <w:r w:rsidRPr="007159CD">
        <w:rPr>
          <w:rFonts w:ascii="Times New Roman" w:hAnsi="Times New Roman" w:cs="Times New Roman"/>
          <w:sz w:val="28"/>
          <w:szCs w:val="28"/>
          <w:lang w:val="ru-RU"/>
        </w:rPr>
        <w:t>наноиндустрии</w:t>
      </w:r>
      <w:proofErr w:type="spellEnd"/>
      <w:r w:rsidRPr="007159CD">
        <w:rPr>
          <w:rFonts w:ascii="Times New Roman" w:hAnsi="Times New Roman" w:cs="Times New Roman"/>
          <w:sz w:val="28"/>
          <w:szCs w:val="28"/>
          <w:lang w:val="ru-RU"/>
        </w:rPr>
        <w:t>, пересмотром действующих нормативных док</w:t>
      </w:r>
      <w:r w:rsidRPr="007159C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59CD">
        <w:rPr>
          <w:rFonts w:ascii="Times New Roman" w:hAnsi="Times New Roman" w:cs="Times New Roman"/>
          <w:sz w:val="28"/>
          <w:szCs w:val="28"/>
          <w:lang w:val="ru-RU"/>
        </w:rPr>
        <w:t>ментов с учетом международных требований, проведением испытаний, сертифик</w:t>
      </w:r>
      <w:r w:rsidRPr="007159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59CD">
        <w:rPr>
          <w:rFonts w:ascii="Times New Roman" w:hAnsi="Times New Roman" w:cs="Times New Roman"/>
          <w:sz w:val="28"/>
          <w:szCs w:val="28"/>
          <w:lang w:val="ru-RU"/>
        </w:rPr>
        <w:t>цией продукции, прохождением разрешительных и надзорных процедур.</w:t>
      </w:r>
    </w:p>
    <w:p w:rsidR="007159CD" w:rsidRPr="007159CD" w:rsidRDefault="007159CD" w:rsidP="007159CD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9CD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большинство производителей продукции </w:t>
      </w:r>
      <w:proofErr w:type="spellStart"/>
      <w:r w:rsidRPr="007159CD">
        <w:rPr>
          <w:rFonts w:ascii="Times New Roman" w:hAnsi="Times New Roman" w:cs="Times New Roman"/>
          <w:sz w:val="28"/>
          <w:szCs w:val="28"/>
          <w:lang w:val="ru-RU"/>
        </w:rPr>
        <w:t>наноиндустрии</w:t>
      </w:r>
      <w:proofErr w:type="spellEnd"/>
      <w:r w:rsidRPr="007159CD">
        <w:rPr>
          <w:rFonts w:ascii="Times New Roman" w:hAnsi="Times New Roman" w:cs="Times New Roman"/>
          <w:sz w:val="28"/>
          <w:szCs w:val="28"/>
          <w:lang w:val="ru-RU"/>
        </w:rPr>
        <w:t xml:space="preserve"> не воспринимают значимости перечисленных задач и не имеют для этого соотве</w:t>
      </w:r>
      <w:r w:rsidRPr="007159C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159CD">
        <w:rPr>
          <w:rFonts w:ascii="Times New Roman" w:hAnsi="Times New Roman" w:cs="Times New Roman"/>
          <w:sz w:val="28"/>
          <w:szCs w:val="28"/>
          <w:lang w:val="ru-RU"/>
        </w:rPr>
        <w:t>ствующих компетенций.</w:t>
      </w:r>
    </w:p>
    <w:p w:rsidR="006C571B" w:rsidRDefault="006C571B" w:rsidP="00D3709D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6A1D" w:rsidRPr="00D850E8" w:rsidRDefault="00167E3B" w:rsidP="004C2E9B">
      <w:pPr>
        <w:pStyle w:val="2"/>
        <w:keepLines w:val="0"/>
        <w:spacing w:before="240" w:after="60"/>
        <w:jc w:val="center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</w:pPr>
      <w:bookmarkStart w:id="10" w:name="_Toc342556104"/>
      <w:bookmarkStart w:id="11" w:name="_Toc342630852"/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2.</w:t>
      </w:r>
      <w:r w:rsidR="00D850E8" w:rsidRPr="00D850E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 xml:space="preserve"> ЦЕЛЬ, ЗАДАЧИ И ЦЕЛЕВЫЕ ИНДИКАТОРЫ ПРОГРАММЫ</w:t>
      </w:r>
      <w:bookmarkEnd w:id="10"/>
      <w:bookmarkEnd w:id="11"/>
    </w:p>
    <w:p w:rsidR="00E66A1D" w:rsidRPr="00E66A1D" w:rsidRDefault="00E66A1D" w:rsidP="00D3709D">
      <w:pPr>
        <w:jc w:val="both"/>
        <w:rPr>
          <w:lang w:val="ru-RU"/>
        </w:rPr>
      </w:pPr>
    </w:p>
    <w:p w:rsidR="00E66A1D" w:rsidRPr="00D8528F" w:rsidRDefault="00E66A1D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Программа направлена на реализацию государственной политики в сфере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, развитие инновационной инфраструктуры в сф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ре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, разработку и реализацию проектов создания перспективных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в Республике Татарстан. </w:t>
      </w:r>
    </w:p>
    <w:p w:rsidR="00E66A1D" w:rsidRPr="00D8528F" w:rsidRDefault="00E66A1D" w:rsidP="00D3709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2E9B">
        <w:rPr>
          <w:rFonts w:ascii="Times New Roman" w:hAnsi="Times New Roman"/>
          <w:sz w:val="28"/>
          <w:szCs w:val="28"/>
          <w:lang w:val="ru-RU"/>
        </w:rPr>
        <w:t>Цель Программы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– формирование системы комплексного развития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наноинд</w:t>
      </w:r>
      <w:r w:rsidRPr="00D8528F">
        <w:rPr>
          <w:rFonts w:ascii="Times New Roman" w:hAnsi="Times New Roman"/>
          <w:sz w:val="28"/>
          <w:szCs w:val="28"/>
          <w:lang w:val="ru-RU"/>
        </w:rPr>
        <w:t>у</w:t>
      </w:r>
      <w:r w:rsidRPr="00D8528F">
        <w:rPr>
          <w:rFonts w:ascii="Times New Roman" w:hAnsi="Times New Roman"/>
          <w:sz w:val="28"/>
          <w:szCs w:val="28"/>
          <w:lang w:val="ru-RU"/>
        </w:rPr>
        <w:t>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Республики Татарстан на базе существующего потенциала региона в данной области.</w:t>
      </w:r>
    </w:p>
    <w:p w:rsidR="00E66A1D" w:rsidRPr="004C2E9B" w:rsidRDefault="00E66A1D" w:rsidP="00D3709D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4C2E9B">
        <w:rPr>
          <w:rFonts w:ascii="Times New Roman" w:hAnsi="Times New Roman"/>
          <w:bCs/>
          <w:iCs/>
          <w:sz w:val="28"/>
          <w:szCs w:val="28"/>
          <w:lang w:val="ru-RU"/>
        </w:rPr>
        <w:t>Основные задачи Программы:</w:t>
      </w:r>
    </w:p>
    <w:p w:rsidR="00DE5339" w:rsidRPr="00DE5339" w:rsidRDefault="00DE5339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339">
        <w:rPr>
          <w:rFonts w:ascii="Times New Roman" w:hAnsi="Times New Roman"/>
          <w:bCs/>
          <w:sz w:val="28"/>
          <w:szCs w:val="28"/>
          <w:lang w:val="ru-RU"/>
        </w:rPr>
        <w:t xml:space="preserve">1. Совершенствование законодательного обеспечения развития </w:t>
      </w:r>
      <w:proofErr w:type="spellStart"/>
      <w:r w:rsidRPr="00DE5339">
        <w:rPr>
          <w:rFonts w:ascii="Times New Roman" w:hAnsi="Times New Roman"/>
          <w:bCs/>
          <w:sz w:val="28"/>
          <w:szCs w:val="28"/>
          <w:lang w:val="ru-RU"/>
        </w:rPr>
        <w:t>наноиндустрии</w:t>
      </w:r>
      <w:proofErr w:type="spellEnd"/>
      <w:r w:rsidRPr="00DE5339">
        <w:rPr>
          <w:rFonts w:ascii="Times New Roman" w:hAnsi="Times New Roman"/>
          <w:bCs/>
          <w:sz w:val="28"/>
          <w:szCs w:val="28"/>
          <w:lang w:val="ru-RU"/>
        </w:rPr>
        <w:t xml:space="preserve"> в Республике Татарстан и разработка комплексной системы мер региональной по</w:t>
      </w:r>
      <w:r w:rsidRPr="00DE5339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DE5339">
        <w:rPr>
          <w:rFonts w:ascii="Times New Roman" w:hAnsi="Times New Roman"/>
          <w:bCs/>
          <w:sz w:val="28"/>
          <w:szCs w:val="28"/>
          <w:lang w:val="ru-RU"/>
        </w:rPr>
        <w:t xml:space="preserve">держки проектов в области </w:t>
      </w:r>
      <w:proofErr w:type="spellStart"/>
      <w:r w:rsidRPr="00DE5339">
        <w:rPr>
          <w:rFonts w:ascii="Times New Roman" w:hAnsi="Times New Roman"/>
          <w:bCs/>
          <w:sz w:val="28"/>
          <w:szCs w:val="28"/>
          <w:lang w:val="ru-RU"/>
        </w:rPr>
        <w:t>нанотехнологий</w:t>
      </w:r>
      <w:proofErr w:type="spellEnd"/>
      <w:r w:rsidRPr="00DE5339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E5339" w:rsidRPr="00DE5339" w:rsidRDefault="00DE5339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339">
        <w:rPr>
          <w:rFonts w:ascii="Times New Roman" w:hAnsi="Times New Roman"/>
          <w:bCs/>
          <w:sz w:val="28"/>
          <w:szCs w:val="28"/>
          <w:lang w:val="ru-RU"/>
        </w:rPr>
        <w:t>2.</w:t>
      </w:r>
      <w:r w:rsidR="0056219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E5339">
        <w:rPr>
          <w:rFonts w:ascii="Times New Roman" w:hAnsi="Times New Roman"/>
          <w:bCs/>
          <w:sz w:val="28"/>
          <w:szCs w:val="28"/>
          <w:lang w:val="ru-RU"/>
        </w:rPr>
        <w:t xml:space="preserve">Создание инфраструктуры поддержки развития </w:t>
      </w:r>
      <w:proofErr w:type="spellStart"/>
      <w:r w:rsidRPr="00DE5339">
        <w:rPr>
          <w:rFonts w:ascii="Times New Roman" w:hAnsi="Times New Roman"/>
          <w:bCs/>
          <w:sz w:val="28"/>
          <w:szCs w:val="28"/>
          <w:lang w:val="ru-RU"/>
        </w:rPr>
        <w:t>наноиндустрии</w:t>
      </w:r>
      <w:proofErr w:type="spellEnd"/>
      <w:r w:rsidRPr="00DE5339">
        <w:rPr>
          <w:rFonts w:ascii="Times New Roman" w:hAnsi="Times New Roman"/>
          <w:bCs/>
          <w:sz w:val="28"/>
          <w:szCs w:val="28"/>
          <w:lang w:val="ru-RU"/>
        </w:rPr>
        <w:t xml:space="preserve"> в Республ</w:t>
      </w:r>
      <w:r w:rsidRPr="00DE5339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DE5339">
        <w:rPr>
          <w:rFonts w:ascii="Times New Roman" w:hAnsi="Times New Roman"/>
          <w:bCs/>
          <w:sz w:val="28"/>
          <w:szCs w:val="28"/>
          <w:lang w:val="ru-RU"/>
        </w:rPr>
        <w:t>ке Татарстан.</w:t>
      </w:r>
    </w:p>
    <w:p w:rsidR="00DE5339" w:rsidRPr="00DE5339" w:rsidRDefault="00DE5339" w:rsidP="00D3709D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E5339">
        <w:rPr>
          <w:rFonts w:ascii="Times New Roman" w:hAnsi="Times New Roman"/>
          <w:bCs/>
          <w:sz w:val="28"/>
          <w:szCs w:val="28"/>
          <w:lang w:val="ru-RU"/>
        </w:rPr>
        <w:t>3.</w:t>
      </w:r>
      <w:r w:rsidRPr="00DE5339">
        <w:rPr>
          <w:rFonts w:ascii="Times New Roman" w:hAnsi="Times New Roman"/>
          <w:bCs/>
          <w:iCs/>
          <w:sz w:val="28"/>
          <w:szCs w:val="28"/>
          <w:lang w:val="ru-RU"/>
        </w:rPr>
        <w:t xml:space="preserve"> Повышение эффективности проектно-исследовательской деятельности за счет продвижения </w:t>
      </w:r>
      <w:proofErr w:type="spellStart"/>
      <w:r w:rsidRPr="00DE5339">
        <w:rPr>
          <w:rFonts w:ascii="Times New Roman" w:hAnsi="Times New Roman"/>
          <w:bCs/>
          <w:sz w:val="28"/>
          <w:szCs w:val="28"/>
          <w:lang w:val="ru-RU"/>
        </w:rPr>
        <w:t>нанотехнологических</w:t>
      </w:r>
      <w:proofErr w:type="spellEnd"/>
      <w:r w:rsidRPr="00DE5339">
        <w:rPr>
          <w:rFonts w:ascii="Times New Roman" w:hAnsi="Times New Roman"/>
          <w:bCs/>
          <w:iCs/>
          <w:sz w:val="28"/>
          <w:szCs w:val="28"/>
          <w:lang w:val="ru-RU"/>
        </w:rPr>
        <w:t xml:space="preserve"> проектов с помощью «инновационного лифта» Республики Татарстан.</w:t>
      </w:r>
    </w:p>
    <w:p w:rsidR="00DE5339" w:rsidRPr="00DE5339" w:rsidRDefault="00DE5339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339">
        <w:rPr>
          <w:rFonts w:ascii="Times New Roman" w:hAnsi="Times New Roman"/>
          <w:bCs/>
          <w:sz w:val="28"/>
          <w:szCs w:val="28"/>
          <w:lang w:val="ru-RU"/>
        </w:rPr>
        <w:t>4. Создание новых произво</w:t>
      </w:r>
      <w:proofErr w:type="gramStart"/>
      <w:r w:rsidRPr="00DE5339">
        <w:rPr>
          <w:rFonts w:ascii="Times New Roman" w:hAnsi="Times New Roman"/>
          <w:bCs/>
          <w:sz w:val="28"/>
          <w:szCs w:val="28"/>
          <w:lang w:val="ru-RU"/>
        </w:rPr>
        <w:t>дств в сф</w:t>
      </w:r>
      <w:proofErr w:type="gramEnd"/>
      <w:r w:rsidRPr="00DE5339">
        <w:rPr>
          <w:rFonts w:ascii="Times New Roman" w:hAnsi="Times New Roman"/>
          <w:bCs/>
          <w:sz w:val="28"/>
          <w:szCs w:val="28"/>
          <w:lang w:val="ru-RU"/>
        </w:rPr>
        <w:t xml:space="preserve">ере </w:t>
      </w:r>
      <w:proofErr w:type="spellStart"/>
      <w:r w:rsidRPr="00DE5339">
        <w:rPr>
          <w:rFonts w:ascii="Times New Roman" w:hAnsi="Times New Roman"/>
          <w:bCs/>
          <w:sz w:val="28"/>
          <w:szCs w:val="28"/>
          <w:lang w:val="ru-RU"/>
        </w:rPr>
        <w:t>наноиндустрии</w:t>
      </w:r>
      <w:proofErr w:type="spellEnd"/>
      <w:r w:rsidRPr="00DE5339">
        <w:rPr>
          <w:rFonts w:ascii="Times New Roman" w:hAnsi="Times New Roman"/>
          <w:bCs/>
          <w:sz w:val="28"/>
          <w:szCs w:val="28"/>
          <w:lang w:val="ru-RU"/>
        </w:rPr>
        <w:t>, в том числе путем привлечения крупных инвестиционных проектов на территорию Республики Тата</w:t>
      </w:r>
      <w:r w:rsidRPr="00DE5339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DE5339">
        <w:rPr>
          <w:rFonts w:ascii="Times New Roman" w:hAnsi="Times New Roman"/>
          <w:bCs/>
          <w:sz w:val="28"/>
          <w:szCs w:val="28"/>
          <w:lang w:val="ru-RU"/>
        </w:rPr>
        <w:t>стан.</w:t>
      </w:r>
    </w:p>
    <w:p w:rsidR="00DE5339" w:rsidRPr="00DE5339" w:rsidRDefault="00DE5339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339">
        <w:rPr>
          <w:rFonts w:ascii="Times New Roman" w:hAnsi="Times New Roman"/>
          <w:bCs/>
          <w:sz w:val="28"/>
          <w:szCs w:val="28"/>
          <w:lang w:val="ru-RU"/>
        </w:rPr>
        <w:t xml:space="preserve">5. Стимулирование спроса инновационной, в том числе </w:t>
      </w:r>
      <w:proofErr w:type="spellStart"/>
      <w:r w:rsidRPr="00DE5339">
        <w:rPr>
          <w:rFonts w:ascii="Times New Roman" w:hAnsi="Times New Roman"/>
          <w:bCs/>
          <w:sz w:val="28"/>
          <w:szCs w:val="28"/>
          <w:lang w:val="ru-RU"/>
        </w:rPr>
        <w:t>нанотехнологической</w:t>
      </w:r>
      <w:proofErr w:type="spellEnd"/>
      <w:r w:rsidRPr="00DE5339">
        <w:rPr>
          <w:rFonts w:ascii="Times New Roman" w:hAnsi="Times New Roman"/>
          <w:bCs/>
          <w:sz w:val="28"/>
          <w:szCs w:val="28"/>
          <w:lang w:val="ru-RU"/>
        </w:rPr>
        <w:t>, продукции в реальном секторе экономики Республики Татарстан.</w:t>
      </w:r>
    </w:p>
    <w:p w:rsidR="00DE5339" w:rsidRPr="00DE5339" w:rsidRDefault="00DE5339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339">
        <w:rPr>
          <w:rFonts w:ascii="Times New Roman" w:hAnsi="Times New Roman"/>
          <w:bCs/>
          <w:sz w:val="28"/>
          <w:szCs w:val="28"/>
          <w:lang w:val="ru-RU"/>
        </w:rPr>
        <w:t xml:space="preserve">6. Создание системы опережающей подготовки и переподготовки кадров для предприятий </w:t>
      </w:r>
      <w:proofErr w:type="spellStart"/>
      <w:r w:rsidRPr="00DE5339">
        <w:rPr>
          <w:rFonts w:ascii="Times New Roman" w:hAnsi="Times New Roman"/>
          <w:bCs/>
          <w:sz w:val="28"/>
          <w:szCs w:val="28"/>
          <w:lang w:val="ru-RU"/>
        </w:rPr>
        <w:t>наноиндустрии</w:t>
      </w:r>
      <w:proofErr w:type="spellEnd"/>
      <w:r w:rsidRPr="00DE5339">
        <w:rPr>
          <w:rFonts w:ascii="Times New Roman" w:hAnsi="Times New Roman"/>
          <w:bCs/>
          <w:sz w:val="28"/>
          <w:szCs w:val="28"/>
          <w:lang w:val="ru-RU"/>
        </w:rPr>
        <w:t xml:space="preserve"> Республики Татарстан. </w:t>
      </w:r>
    </w:p>
    <w:p w:rsidR="00DE5339" w:rsidRPr="004778FE" w:rsidRDefault="00DE5339" w:rsidP="00D3709D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66A1D" w:rsidRPr="004C2E9B" w:rsidRDefault="00E66A1D" w:rsidP="00D3709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C2E9B">
        <w:rPr>
          <w:rFonts w:ascii="Times New Roman" w:hAnsi="Times New Roman"/>
          <w:bCs/>
          <w:sz w:val="28"/>
          <w:szCs w:val="28"/>
          <w:lang w:val="ru-RU"/>
        </w:rPr>
        <w:t>Целевые индикаторы Программы:</w:t>
      </w:r>
    </w:p>
    <w:p w:rsidR="00E66A1D" w:rsidRPr="00D8528F" w:rsidRDefault="00E66A1D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объем потребления инновационной, в том числе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нанотехнологической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, пр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дукции;</w:t>
      </w:r>
    </w:p>
    <w:p w:rsidR="00E66A1D" w:rsidRPr="00D8528F" w:rsidRDefault="00E66A1D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объем производства инновационной, в том числе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нанотехнологической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, пр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дукции;</w:t>
      </w:r>
    </w:p>
    <w:p w:rsidR="00E66A1D" w:rsidRPr="00D8528F" w:rsidRDefault="00E66A1D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количество проектов </w:t>
      </w:r>
      <w:r w:rsidR="00941D11" w:rsidRPr="00941D11">
        <w:rPr>
          <w:rFonts w:ascii="Times New Roman" w:hAnsi="Times New Roman"/>
          <w:sz w:val="28"/>
          <w:szCs w:val="28"/>
          <w:lang w:val="ru-RU"/>
        </w:rPr>
        <w:t xml:space="preserve">в сфере </w:t>
      </w:r>
      <w:proofErr w:type="spellStart"/>
      <w:r w:rsidR="00941D11" w:rsidRPr="00941D11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="00941D11" w:rsidRPr="00941D11">
        <w:rPr>
          <w:rFonts w:ascii="Times New Roman" w:hAnsi="Times New Roman"/>
          <w:sz w:val="28"/>
          <w:szCs w:val="28"/>
          <w:lang w:val="ru-RU"/>
        </w:rPr>
        <w:t>, получивших финансовую по</w:t>
      </w:r>
      <w:r w:rsidR="00941D11" w:rsidRPr="00941D11">
        <w:rPr>
          <w:rFonts w:ascii="Times New Roman" w:hAnsi="Times New Roman"/>
          <w:sz w:val="28"/>
          <w:szCs w:val="28"/>
          <w:lang w:val="ru-RU"/>
        </w:rPr>
        <w:t>д</w:t>
      </w:r>
      <w:r w:rsidR="00941D11" w:rsidRPr="00941D11">
        <w:rPr>
          <w:rFonts w:ascii="Times New Roman" w:hAnsi="Times New Roman"/>
          <w:sz w:val="28"/>
          <w:szCs w:val="28"/>
          <w:lang w:val="ru-RU"/>
        </w:rPr>
        <w:t>держку из средств бюджета Республики Татарстан и внебюджетных источников</w:t>
      </w:r>
      <w:r w:rsidRPr="00D8528F">
        <w:rPr>
          <w:rFonts w:ascii="Times New Roman" w:hAnsi="Times New Roman"/>
          <w:sz w:val="28"/>
          <w:szCs w:val="28"/>
          <w:lang w:val="ru-RU"/>
        </w:rPr>
        <w:t>;</w:t>
      </w:r>
    </w:p>
    <w:p w:rsidR="00E66A1D" w:rsidRDefault="00E66A1D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количество </w:t>
      </w:r>
      <w:r w:rsidR="00941D11" w:rsidRPr="00941D11">
        <w:rPr>
          <w:rFonts w:ascii="Times New Roman" w:hAnsi="Times New Roman"/>
          <w:sz w:val="28"/>
          <w:szCs w:val="28"/>
          <w:lang w:val="ru-RU"/>
        </w:rPr>
        <w:t xml:space="preserve">проектов, получивших </w:t>
      </w:r>
      <w:proofErr w:type="spellStart"/>
      <w:r w:rsidR="00941D11" w:rsidRPr="00941D11">
        <w:rPr>
          <w:rFonts w:ascii="Times New Roman" w:hAnsi="Times New Roman"/>
          <w:sz w:val="28"/>
          <w:szCs w:val="28"/>
          <w:lang w:val="ru-RU"/>
        </w:rPr>
        <w:t>грантовую</w:t>
      </w:r>
      <w:proofErr w:type="spellEnd"/>
      <w:r w:rsidR="00941D11" w:rsidRPr="00941D11">
        <w:rPr>
          <w:rFonts w:ascii="Times New Roman" w:hAnsi="Times New Roman"/>
          <w:sz w:val="28"/>
          <w:szCs w:val="28"/>
          <w:lang w:val="ru-RU"/>
        </w:rPr>
        <w:t xml:space="preserve"> поддержку в рамках республ</w:t>
      </w:r>
      <w:r w:rsidR="00941D11" w:rsidRPr="00941D11">
        <w:rPr>
          <w:rFonts w:ascii="Times New Roman" w:hAnsi="Times New Roman"/>
          <w:sz w:val="28"/>
          <w:szCs w:val="28"/>
          <w:lang w:val="ru-RU"/>
        </w:rPr>
        <w:t>и</w:t>
      </w:r>
      <w:r w:rsidR="00941D11" w:rsidRPr="00941D11">
        <w:rPr>
          <w:rFonts w:ascii="Times New Roman" w:hAnsi="Times New Roman"/>
          <w:sz w:val="28"/>
          <w:szCs w:val="28"/>
          <w:lang w:val="ru-RU"/>
        </w:rPr>
        <w:t>канских конкурсов (наличие технического предложения)</w:t>
      </w:r>
      <w:r w:rsidRPr="00941D11">
        <w:rPr>
          <w:rFonts w:ascii="Times New Roman" w:hAnsi="Times New Roman"/>
          <w:sz w:val="28"/>
          <w:szCs w:val="28"/>
          <w:lang w:val="ru-RU"/>
        </w:rPr>
        <w:t>;</w:t>
      </w:r>
    </w:p>
    <w:p w:rsidR="00941D11" w:rsidRDefault="00941D11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lastRenderedPageBreak/>
        <w:t xml:space="preserve">количество </w:t>
      </w:r>
      <w:r w:rsidRPr="00941D11">
        <w:rPr>
          <w:rFonts w:ascii="Times New Roman" w:hAnsi="Times New Roman"/>
          <w:sz w:val="28"/>
          <w:szCs w:val="28"/>
          <w:lang w:val="ru-RU"/>
        </w:rPr>
        <w:t xml:space="preserve">проектов, находящихся на </w:t>
      </w:r>
      <w:r w:rsidR="00C93EB3">
        <w:rPr>
          <w:rFonts w:ascii="Times New Roman" w:hAnsi="Times New Roman"/>
          <w:sz w:val="28"/>
          <w:szCs w:val="28"/>
          <w:lang w:val="ru-RU"/>
        </w:rPr>
        <w:t>«</w:t>
      </w:r>
      <w:r w:rsidRPr="00941D11">
        <w:rPr>
          <w:rFonts w:ascii="Times New Roman" w:hAnsi="Times New Roman"/>
          <w:sz w:val="28"/>
          <w:szCs w:val="28"/>
          <w:lang w:val="ru-RU"/>
        </w:rPr>
        <w:t>посевной</w:t>
      </w:r>
      <w:r w:rsidR="00C93EB3">
        <w:rPr>
          <w:rFonts w:ascii="Times New Roman" w:hAnsi="Times New Roman"/>
          <w:sz w:val="28"/>
          <w:szCs w:val="28"/>
          <w:lang w:val="ru-RU"/>
        </w:rPr>
        <w:t>»</w:t>
      </w:r>
      <w:r w:rsidRPr="00941D11">
        <w:rPr>
          <w:rFonts w:ascii="Times New Roman" w:hAnsi="Times New Roman"/>
          <w:sz w:val="28"/>
          <w:szCs w:val="28"/>
          <w:lang w:val="ru-RU"/>
        </w:rPr>
        <w:t xml:space="preserve"> стадии развития (заверше</w:t>
      </w:r>
      <w:r w:rsidRPr="00941D11">
        <w:rPr>
          <w:rFonts w:ascii="Times New Roman" w:hAnsi="Times New Roman"/>
          <w:sz w:val="28"/>
          <w:szCs w:val="28"/>
          <w:lang w:val="ru-RU"/>
        </w:rPr>
        <w:t>н</w:t>
      </w:r>
      <w:r w:rsidRPr="00941D11">
        <w:rPr>
          <w:rFonts w:ascii="Times New Roman" w:hAnsi="Times New Roman"/>
          <w:sz w:val="28"/>
          <w:szCs w:val="28"/>
          <w:lang w:val="ru-RU"/>
        </w:rPr>
        <w:t>н</w:t>
      </w:r>
      <w:r w:rsidR="00550223">
        <w:rPr>
          <w:rFonts w:ascii="Times New Roman" w:hAnsi="Times New Roman"/>
          <w:sz w:val="28"/>
          <w:szCs w:val="28"/>
          <w:lang w:val="ru-RU"/>
        </w:rPr>
        <w:t>ая</w:t>
      </w:r>
      <w:r w:rsidRPr="00941D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223">
        <w:rPr>
          <w:rFonts w:ascii="Times New Roman" w:hAnsi="Times New Roman"/>
          <w:sz w:val="28"/>
          <w:szCs w:val="28"/>
          <w:lang w:val="ru-RU"/>
        </w:rPr>
        <w:t>научно-исследовательская работа</w:t>
      </w:r>
      <w:r w:rsidRPr="00941D11">
        <w:rPr>
          <w:rFonts w:ascii="Times New Roman" w:hAnsi="Times New Roman"/>
          <w:sz w:val="28"/>
          <w:szCs w:val="28"/>
          <w:lang w:val="ru-RU"/>
        </w:rPr>
        <w:t>, наличие испытанного макетного образца)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41D11" w:rsidRPr="00941D11" w:rsidRDefault="00941D11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количество </w:t>
      </w:r>
      <w:r w:rsidRPr="00941D11">
        <w:rPr>
          <w:rFonts w:ascii="Times New Roman" w:hAnsi="Times New Roman"/>
          <w:sz w:val="28"/>
          <w:szCs w:val="28"/>
          <w:lang w:val="ru-RU"/>
        </w:rPr>
        <w:t>проектов,</w:t>
      </w:r>
      <w:r w:rsidRPr="00941D11">
        <w:rPr>
          <w:lang w:val="ru-RU"/>
        </w:rPr>
        <w:t xml:space="preserve"> </w:t>
      </w:r>
      <w:r w:rsidRPr="00941D11">
        <w:rPr>
          <w:rFonts w:ascii="Times New Roman" w:hAnsi="Times New Roman"/>
          <w:sz w:val="28"/>
          <w:szCs w:val="28"/>
          <w:lang w:val="ru-RU"/>
        </w:rPr>
        <w:t>находящихся на стадии запуска опытного производства (завершенн</w:t>
      </w:r>
      <w:r w:rsidR="0005015F">
        <w:rPr>
          <w:rFonts w:ascii="Times New Roman" w:hAnsi="Times New Roman"/>
          <w:sz w:val="28"/>
          <w:szCs w:val="28"/>
          <w:lang w:val="ru-RU"/>
        </w:rPr>
        <w:t>ая</w:t>
      </w:r>
      <w:r w:rsidRPr="00941D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EB3">
        <w:rPr>
          <w:rFonts w:ascii="Times New Roman" w:hAnsi="Times New Roman"/>
          <w:sz w:val="28"/>
          <w:szCs w:val="28"/>
          <w:lang w:val="ru-RU"/>
        </w:rPr>
        <w:t>опытно-конструкторск</w:t>
      </w:r>
      <w:r w:rsidR="0005015F">
        <w:rPr>
          <w:rFonts w:ascii="Times New Roman" w:hAnsi="Times New Roman"/>
          <w:sz w:val="28"/>
          <w:szCs w:val="28"/>
          <w:lang w:val="ru-RU"/>
        </w:rPr>
        <w:t>ая</w:t>
      </w:r>
      <w:r w:rsidR="00C93EB3">
        <w:rPr>
          <w:rFonts w:ascii="Times New Roman" w:hAnsi="Times New Roman"/>
          <w:sz w:val="28"/>
          <w:szCs w:val="28"/>
          <w:lang w:val="ru-RU"/>
        </w:rPr>
        <w:t xml:space="preserve"> разработк</w:t>
      </w:r>
      <w:r w:rsidR="0005015F">
        <w:rPr>
          <w:rFonts w:ascii="Times New Roman" w:hAnsi="Times New Roman"/>
          <w:sz w:val="28"/>
          <w:szCs w:val="28"/>
          <w:lang w:val="ru-RU"/>
        </w:rPr>
        <w:t>а</w:t>
      </w:r>
      <w:r w:rsidRPr="00941D11">
        <w:rPr>
          <w:rFonts w:ascii="Times New Roman" w:hAnsi="Times New Roman"/>
          <w:sz w:val="28"/>
          <w:szCs w:val="28"/>
          <w:lang w:val="ru-RU"/>
        </w:rPr>
        <w:t xml:space="preserve">, наличие испытанного опытного образца, </w:t>
      </w:r>
      <w:r w:rsidR="0005015F">
        <w:rPr>
          <w:rFonts w:ascii="Times New Roman" w:hAnsi="Times New Roman"/>
          <w:sz w:val="28"/>
          <w:szCs w:val="28"/>
          <w:lang w:val="ru-RU"/>
        </w:rPr>
        <w:t>рабочая конструкторская документация</w:t>
      </w:r>
      <w:r w:rsidRPr="00941D11">
        <w:rPr>
          <w:rFonts w:ascii="Times New Roman" w:hAnsi="Times New Roman"/>
          <w:sz w:val="28"/>
          <w:szCs w:val="28"/>
          <w:lang w:val="ru-RU"/>
        </w:rPr>
        <w:t xml:space="preserve"> без присвоения литеры)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66A1D" w:rsidRDefault="00EF1356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F1356">
        <w:rPr>
          <w:rFonts w:ascii="Times New Roman" w:hAnsi="Times New Roman"/>
          <w:sz w:val="28"/>
          <w:szCs w:val="28"/>
          <w:lang w:val="ru-RU"/>
        </w:rPr>
        <w:t xml:space="preserve">бъем финансирования проектов, получивших </w:t>
      </w:r>
      <w:proofErr w:type="spellStart"/>
      <w:r w:rsidRPr="00EF1356">
        <w:rPr>
          <w:rFonts w:ascii="Times New Roman" w:hAnsi="Times New Roman"/>
          <w:sz w:val="28"/>
          <w:szCs w:val="28"/>
          <w:lang w:val="ru-RU"/>
        </w:rPr>
        <w:t>грантову</w:t>
      </w:r>
      <w:r w:rsidR="00C93EB3"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 w:rsidR="00C93EB3">
        <w:rPr>
          <w:rFonts w:ascii="Times New Roman" w:hAnsi="Times New Roman"/>
          <w:sz w:val="28"/>
          <w:szCs w:val="28"/>
          <w:lang w:val="ru-RU"/>
        </w:rPr>
        <w:t xml:space="preserve"> поддержку из средств бюджета </w:t>
      </w:r>
      <w:r w:rsidRPr="00EF1356">
        <w:rPr>
          <w:rFonts w:ascii="Times New Roman" w:hAnsi="Times New Roman"/>
          <w:sz w:val="28"/>
          <w:szCs w:val="28"/>
          <w:lang w:val="ru-RU"/>
        </w:rPr>
        <w:t>Республики Татарстан и внебюджетных источников</w:t>
      </w:r>
      <w:r w:rsidR="00E66A1D" w:rsidRPr="00D8528F">
        <w:rPr>
          <w:rFonts w:ascii="Times New Roman" w:hAnsi="Times New Roman"/>
          <w:sz w:val="28"/>
          <w:szCs w:val="28"/>
          <w:lang w:val="ru-RU"/>
        </w:rPr>
        <w:t>;</w:t>
      </w:r>
    </w:p>
    <w:p w:rsidR="00483AB7" w:rsidRPr="00483AB7" w:rsidRDefault="00483AB7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AB7">
        <w:rPr>
          <w:rFonts w:ascii="Times New Roman" w:hAnsi="Times New Roman"/>
          <w:sz w:val="28"/>
          <w:szCs w:val="28"/>
          <w:lang w:val="ru-RU"/>
        </w:rPr>
        <w:t xml:space="preserve">объем финансирования Фондом посевного финансирования инновационных проектов </w:t>
      </w:r>
      <w:r w:rsidR="00C93EB3" w:rsidRPr="00EF1356">
        <w:rPr>
          <w:rFonts w:ascii="Times New Roman" w:hAnsi="Times New Roman"/>
          <w:sz w:val="28"/>
          <w:szCs w:val="28"/>
          <w:lang w:val="ru-RU"/>
        </w:rPr>
        <w:t xml:space="preserve">Республики Татарстан </w:t>
      </w:r>
      <w:r w:rsidRPr="00483AB7">
        <w:rPr>
          <w:rFonts w:ascii="Times New Roman" w:hAnsi="Times New Roman"/>
          <w:sz w:val="28"/>
          <w:szCs w:val="28"/>
          <w:lang w:val="ru-RU"/>
        </w:rPr>
        <w:t xml:space="preserve">(при условии создания </w:t>
      </w:r>
      <w:r w:rsidR="00C93EB3">
        <w:rPr>
          <w:rFonts w:ascii="Times New Roman" w:hAnsi="Times New Roman"/>
          <w:sz w:val="28"/>
          <w:szCs w:val="28"/>
          <w:lang w:val="ru-RU"/>
        </w:rPr>
        <w:t>Ф</w:t>
      </w:r>
      <w:r w:rsidRPr="00483AB7">
        <w:rPr>
          <w:rFonts w:ascii="Times New Roman" w:hAnsi="Times New Roman"/>
          <w:sz w:val="28"/>
          <w:szCs w:val="28"/>
          <w:lang w:val="ru-RU"/>
        </w:rPr>
        <w:t>онда)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66A1D" w:rsidRPr="00D8528F" w:rsidRDefault="00E66A1D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количество проектов, одобренных к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софинансированию</w:t>
      </w:r>
      <w:proofErr w:type="spellEnd"/>
      <w:r w:rsidR="00C93E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ОАО «РОСНАНО» и венчурными фондами ОАО «РОСНАНО»;</w:t>
      </w:r>
    </w:p>
    <w:p w:rsidR="00E66A1D" w:rsidRPr="00D8528F" w:rsidRDefault="00E66A1D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объем инвестиций в проекты, получившие поддержку ОАО «РОСНАНО» и венчурных фондов ОАО «РОСНАНО»</w:t>
      </w:r>
    </w:p>
    <w:p w:rsidR="00E66A1D" w:rsidRPr="00D8528F" w:rsidRDefault="00EF1356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 w:rsidRPr="00EF1356">
        <w:rPr>
          <w:rFonts w:ascii="Times New Roman" w:hAnsi="Times New Roman"/>
          <w:sz w:val="28"/>
          <w:szCs w:val="28"/>
          <w:lang w:val="ru-RU"/>
        </w:rPr>
        <w:t xml:space="preserve">исло новых предприятий в сфере </w:t>
      </w:r>
      <w:proofErr w:type="spellStart"/>
      <w:r w:rsidRPr="00EF1356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EF1356">
        <w:rPr>
          <w:rFonts w:ascii="Times New Roman" w:hAnsi="Times New Roman"/>
          <w:sz w:val="28"/>
          <w:szCs w:val="28"/>
          <w:lang w:val="ru-RU"/>
        </w:rPr>
        <w:t>, введенных в эксплуатацию на территории Республики Татарстан</w:t>
      </w:r>
      <w:r w:rsidR="00E66A1D" w:rsidRPr="00D8528F">
        <w:rPr>
          <w:rFonts w:ascii="Times New Roman" w:hAnsi="Times New Roman"/>
          <w:sz w:val="28"/>
          <w:szCs w:val="28"/>
          <w:lang w:val="ru-RU"/>
        </w:rPr>
        <w:t>;</w:t>
      </w:r>
    </w:p>
    <w:p w:rsidR="00E66A1D" w:rsidRPr="00D8528F" w:rsidRDefault="00E66A1D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число созданных объектов инновационной инфраструктуры в сфере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дустрии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, в том числе с участием Фонда инфраструктурных и образовательных пр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грамм;</w:t>
      </w:r>
    </w:p>
    <w:p w:rsidR="00E66A1D" w:rsidRPr="00D8528F" w:rsidRDefault="00E66A1D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количество подготовленных специалистов в сфере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;</w:t>
      </w:r>
    </w:p>
    <w:p w:rsidR="00E66A1D" w:rsidRPr="00D8528F" w:rsidRDefault="00E66A1D" w:rsidP="004C2E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количество разработанных образовательных программ совместно с Фондом инфраструктурных и образовательных программ.</w:t>
      </w:r>
    </w:p>
    <w:p w:rsidR="00E66A1D" w:rsidRDefault="00E66A1D" w:rsidP="00D3709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Подробное описание прогнозируемых значений индикаторов приведено в </w:t>
      </w:r>
      <w:r w:rsidR="00167E3B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 xml:space="preserve">риложении </w:t>
      </w:r>
      <w:r w:rsidR="00C93EB3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1 к</w:t>
      </w:r>
      <w:r w:rsidR="00C93EB3">
        <w:rPr>
          <w:rFonts w:ascii="Times New Roman" w:hAnsi="Times New Roman"/>
          <w:bCs/>
          <w:sz w:val="28"/>
          <w:szCs w:val="28"/>
          <w:lang w:val="ru-RU"/>
        </w:rPr>
        <w:t xml:space="preserve"> настоящей </w:t>
      </w:r>
      <w:r w:rsidRPr="00D8528F">
        <w:rPr>
          <w:rFonts w:ascii="Times New Roman" w:hAnsi="Times New Roman"/>
          <w:bCs/>
          <w:sz w:val="28"/>
          <w:szCs w:val="28"/>
          <w:lang w:val="ru-RU"/>
        </w:rPr>
        <w:t>Программе.</w:t>
      </w:r>
    </w:p>
    <w:p w:rsidR="00483AB7" w:rsidRPr="00D8528F" w:rsidRDefault="00483AB7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Целевые показатели развития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наноин</w:t>
      </w:r>
      <w:r w:rsidR="00167E3B">
        <w:rPr>
          <w:rFonts w:ascii="Times New Roman" w:hAnsi="Times New Roman"/>
          <w:bCs/>
          <w:sz w:val="28"/>
          <w:szCs w:val="28"/>
          <w:lang w:val="ru-RU"/>
        </w:rPr>
        <w:t>дустрии</w:t>
      </w:r>
      <w:proofErr w:type="spellEnd"/>
      <w:r w:rsidR="00167E3B">
        <w:rPr>
          <w:rFonts w:ascii="Times New Roman" w:hAnsi="Times New Roman"/>
          <w:bCs/>
          <w:sz w:val="28"/>
          <w:szCs w:val="28"/>
          <w:lang w:val="ru-RU"/>
        </w:rPr>
        <w:t xml:space="preserve"> в Республике Татарстан </w:t>
      </w:r>
      <w:r>
        <w:rPr>
          <w:rFonts w:ascii="Times New Roman" w:hAnsi="Times New Roman"/>
          <w:bCs/>
          <w:sz w:val="28"/>
          <w:szCs w:val="28"/>
          <w:lang w:val="ru-RU"/>
        </w:rPr>
        <w:t>в разр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зе отраслей экономики приведены в </w:t>
      </w:r>
      <w:r w:rsidR="00167E3B">
        <w:rPr>
          <w:rFonts w:ascii="Times New Roman" w:hAnsi="Times New Roman"/>
          <w:bCs/>
          <w:sz w:val="28"/>
          <w:szCs w:val="28"/>
          <w:lang w:val="ru-RU"/>
        </w:rPr>
        <w:t>п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риложении </w:t>
      </w:r>
      <w:r w:rsidR="00C93EB3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2 к </w:t>
      </w:r>
      <w:r w:rsidR="00C93EB3">
        <w:rPr>
          <w:rFonts w:ascii="Times New Roman" w:hAnsi="Times New Roman"/>
          <w:bCs/>
          <w:sz w:val="28"/>
          <w:szCs w:val="28"/>
          <w:lang w:val="ru-RU"/>
        </w:rPr>
        <w:t xml:space="preserve">настоящей </w:t>
      </w:r>
      <w:r>
        <w:rPr>
          <w:rFonts w:ascii="Times New Roman" w:hAnsi="Times New Roman"/>
          <w:bCs/>
          <w:sz w:val="28"/>
          <w:szCs w:val="28"/>
          <w:lang w:val="ru-RU"/>
        </w:rPr>
        <w:t>Программе.</w:t>
      </w:r>
    </w:p>
    <w:p w:rsidR="004D56D5" w:rsidRDefault="004D56D5" w:rsidP="00D3709D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_Toc342630853"/>
    </w:p>
    <w:p w:rsidR="004D56D5" w:rsidRPr="00D850E8" w:rsidRDefault="00167E3B" w:rsidP="004C2E9B">
      <w:pPr>
        <w:pStyle w:val="2"/>
        <w:keepLines w:val="0"/>
        <w:spacing w:before="240" w:after="60"/>
        <w:jc w:val="center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</w:pPr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3</w:t>
      </w:r>
      <w:r w:rsidR="00D850E8" w:rsidRPr="00D850E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. ОСНОВНЫЕ МЕРОПРИЯТИЯ ПРОГРАММЫ</w:t>
      </w:r>
      <w:bookmarkEnd w:id="12"/>
    </w:p>
    <w:p w:rsidR="004D56D5" w:rsidRPr="004D56D5" w:rsidRDefault="004D56D5" w:rsidP="00D3709D">
      <w:pPr>
        <w:jc w:val="both"/>
        <w:rPr>
          <w:lang w:val="ru-RU"/>
        </w:rPr>
      </w:pPr>
    </w:p>
    <w:p w:rsidR="004D56D5" w:rsidRPr="000E7ACE" w:rsidRDefault="004D56D5" w:rsidP="004C2E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E7ACE">
        <w:rPr>
          <w:rFonts w:ascii="Times New Roman" w:hAnsi="Times New Roman"/>
          <w:b/>
          <w:sz w:val="28"/>
          <w:szCs w:val="28"/>
          <w:lang w:val="ru-RU"/>
        </w:rPr>
        <w:t xml:space="preserve">3.1. </w:t>
      </w:r>
      <w:r w:rsidR="000E7ACE" w:rsidRPr="000E7ACE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Программные мероприятия в рамках решения задачи </w:t>
      </w:r>
      <w:r w:rsidR="000E7ACE">
        <w:rPr>
          <w:rFonts w:ascii="Times New Roman" w:hAnsi="Times New Roman"/>
          <w:b/>
          <w:sz w:val="28"/>
          <w:szCs w:val="28"/>
          <w:lang w:val="ru-RU"/>
        </w:rPr>
        <w:t>по с</w:t>
      </w:r>
      <w:r w:rsidRPr="000E7ACE">
        <w:rPr>
          <w:rFonts w:ascii="Times New Roman" w:hAnsi="Times New Roman"/>
          <w:b/>
          <w:sz w:val="28"/>
          <w:szCs w:val="28"/>
          <w:lang w:val="ru-RU"/>
        </w:rPr>
        <w:t>овершенствов</w:t>
      </w:r>
      <w:r w:rsidRPr="000E7ACE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0E7ACE">
        <w:rPr>
          <w:rFonts w:ascii="Times New Roman" w:hAnsi="Times New Roman"/>
          <w:b/>
          <w:sz w:val="28"/>
          <w:szCs w:val="28"/>
          <w:lang w:val="ru-RU"/>
        </w:rPr>
        <w:t>ни</w:t>
      </w:r>
      <w:r w:rsidR="000E7ACE">
        <w:rPr>
          <w:rFonts w:ascii="Times New Roman" w:hAnsi="Times New Roman"/>
          <w:b/>
          <w:sz w:val="28"/>
          <w:szCs w:val="28"/>
          <w:lang w:val="ru-RU"/>
        </w:rPr>
        <w:t>ю</w:t>
      </w:r>
      <w:r w:rsidRPr="000E7A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E7ACE" w:rsidRPr="000E7A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законодательного обеспечения развития </w:t>
      </w:r>
      <w:proofErr w:type="spellStart"/>
      <w:r w:rsidR="000E7ACE" w:rsidRPr="000E7ACE">
        <w:rPr>
          <w:rFonts w:ascii="Times New Roman" w:hAnsi="Times New Roman"/>
          <w:b/>
          <w:bCs/>
          <w:sz w:val="28"/>
          <w:szCs w:val="28"/>
          <w:lang w:val="ru-RU"/>
        </w:rPr>
        <w:t>наноиндустрии</w:t>
      </w:r>
      <w:proofErr w:type="spellEnd"/>
      <w:r w:rsidR="000E7ACE" w:rsidRPr="000E7ACE">
        <w:rPr>
          <w:rFonts w:ascii="Times New Roman" w:hAnsi="Times New Roman"/>
          <w:b/>
          <w:bCs/>
          <w:sz w:val="28"/>
          <w:szCs w:val="28"/>
          <w:lang w:val="ru-RU"/>
        </w:rPr>
        <w:t xml:space="preserve"> в Республике Т</w:t>
      </w:r>
      <w:r w:rsidR="000E7ACE" w:rsidRPr="000E7ACE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0E7ACE" w:rsidRPr="000E7ACE">
        <w:rPr>
          <w:rFonts w:ascii="Times New Roman" w:hAnsi="Times New Roman"/>
          <w:b/>
          <w:bCs/>
          <w:sz w:val="28"/>
          <w:szCs w:val="28"/>
          <w:lang w:val="ru-RU"/>
        </w:rPr>
        <w:t>тарстан и разработк</w:t>
      </w:r>
      <w:r w:rsidR="000E7ACE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0E7ACE" w:rsidRPr="000E7ACE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комплексной системы мер региональной поддержки пр</w:t>
      </w:r>
      <w:r w:rsidR="000E7ACE" w:rsidRPr="000E7ACE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0E7ACE" w:rsidRPr="000E7ACE">
        <w:rPr>
          <w:rFonts w:ascii="Times New Roman" w:hAnsi="Times New Roman"/>
          <w:b/>
          <w:bCs/>
          <w:sz w:val="28"/>
          <w:szCs w:val="28"/>
          <w:lang w:val="ru-RU"/>
        </w:rPr>
        <w:t xml:space="preserve">ектов в области </w:t>
      </w:r>
      <w:proofErr w:type="spellStart"/>
      <w:r w:rsidR="000E7ACE" w:rsidRPr="000E7ACE">
        <w:rPr>
          <w:rFonts w:ascii="Times New Roman" w:hAnsi="Times New Roman"/>
          <w:b/>
          <w:bCs/>
          <w:sz w:val="28"/>
          <w:szCs w:val="28"/>
          <w:lang w:val="ru-RU"/>
        </w:rPr>
        <w:t>нанотехнологий</w:t>
      </w:r>
      <w:proofErr w:type="spellEnd"/>
    </w:p>
    <w:p w:rsidR="000E7ACE" w:rsidRPr="00D8528F" w:rsidRDefault="000E7ACE" w:rsidP="00D3709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4D56D5" w:rsidRPr="004D56D5" w:rsidRDefault="004D56D5" w:rsidP="00D3709D">
      <w:pPr>
        <w:pStyle w:val="1210"/>
        <w:spacing w:after="0" w:line="240" w:lineRule="auto"/>
        <w:ind w:firstLine="709"/>
        <w:rPr>
          <w:sz w:val="28"/>
          <w:szCs w:val="28"/>
        </w:rPr>
      </w:pPr>
      <w:r w:rsidRPr="004D56D5">
        <w:rPr>
          <w:sz w:val="28"/>
          <w:szCs w:val="28"/>
        </w:rPr>
        <w:t xml:space="preserve">В Республике Татарстан действует широкий набор мер поддержки, доступных предприятиям </w:t>
      </w:r>
      <w:proofErr w:type="spellStart"/>
      <w:r w:rsidRPr="004D56D5">
        <w:rPr>
          <w:sz w:val="28"/>
          <w:szCs w:val="28"/>
        </w:rPr>
        <w:t>наноиндустрии</w:t>
      </w:r>
      <w:proofErr w:type="spellEnd"/>
      <w:r w:rsidRPr="004D56D5">
        <w:rPr>
          <w:sz w:val="28"/>
          <w:szCs w:val="28"/>
        </w:rPr>
        <w:t xml:space="preserve">. Тем не </w:t>
      </w:r>
      <w:proofErr w:type="gramStart"/>
      <w:r w:rsidRPr="004D56D5">
        <w:rPr>
          <w:sz w:val="28"/>
          <w:szCs w:val="28"/>
        </w:rPr>
        <w:t>менее</w:t>
      </w:r>
      <w:proofErr w:type="gramEnd"/>
      <w:r w:rsidRPr="004D56D5">
        <w:rPr>
          <w:sz w:val="28"/>
          <w:szCs w:val="28"/>
        </w:rPr>
        <w:t xml:space="preserve"> значительная их часть ориентирована, в первую очередь, на организации, реализующие инвестиционные проекты, и пре</w:t>
      </w:r>
      <w:r w:rsidRPr="004D56D5">
        <w:rPr>
          <w:sz w:val="28"/>
          <w:szCs w:val="28"/>
        </w:rPr>
        <w:t>д</w:t>
      </w:r>
      <w:r w:rsidRPr="004D56D5">
        <w:rPr>
          <w:sz w:val="28"/>
          <w:szCs w:val="28"/>
        </w:rPr>
        <w:t>приятия малого и среднего бизнеса. Для расширения возможностей предприятий-</w:t>
      </w:r>
      <w:proofErr w:type="spellStart"/>
      <w:r w:rsidRPr="004D56D5">
        <w:rPr>
          <w:sz w:val="28"/>
          <w:szCs w:val="28"/>
        </w:rPr>
        <w:t>нанопроизводителей</w:t>
      </w:r>
      <w:proofErr w:type="spellEnd"/>
      <w:r w:rsidRPr="004D56D5">
        <w:rPr>
          <w:sz w:val="28"/>
          <w:szCs w:val="28"/>
        </w:rPr>
        <w:t xml:space="preserve"> в доступе к различным вариантам государственной поддержки требуется совершенствование нормативной правовой базы Республики Татарстан в сфере поддержки инновационной и инвестиционной </w:t>
      </w:r>
      <w:proofErr w:type="gramStart"/>
      <w:r w:rsidRPr="004D56D5">
        <w:rPr>
          <w:sz w:val="28"/>
          <w:szCs w:val="28"/>
        </w:rPr>
        <w:t>деятельности</w:t>
      </w:r>
      <w:proofErr w:type="gramEnd"/>
      <w:r w:rsidRPr="004D56D5">
        <w:rPr>
          <w:sz w:val="28"/>
          <w:szCs w:val="28"/>
        </w:rPr>
        <w:t xml:space="preserve"> и осуществление комплекса мер, включающих в себя как принятие новых, так и внесение изменений в действующие нормативно-правовые акты.</w:t>
      </w:r>
    </w:p>
    <w:p w:rsidR="004D56D5" w:rsidRPr="004D56D5" w:rsidRDefault="004D56D5" w:rsidP="00D3709D">
      <w:pPr>
        <w:pStyle w:val="1210"/>
        <w:spacing w:after="0" w:line="240" w:lineRule="auto"/>
        <w:ind w:firstLine="709"/>
        <w:rPr>
          <w:sz w:val="28"/>
          <w:szCs w:val="28"/>
        </w:rPr>
      </w:pPr>
      <w:r w:rsidRPr="004D56D5">
        <w:rPr>
          <w:sz w:val="28"/>
          <w:szCs w:val="28"/>
        </w:rPr>
        <w:lastRenderedPageBreak/>
        <w:t xml:space="preserve">Важно, чтобы развитие нормативно-правовой базы стимулировало внедрение и широкое применение инноваций, в том числе </w:t>
      </w:r>
      <w:proofErr w:type="spellStart"/>
      <w:r w:rsidRPr="004D56D5">
        <w:rPr>
          <w:sz w:val="28"/>
          <w:szCs w:val="28"/>
        </w:rPr>
        <w:t>нанотехнологической</w:t>
      </w:r>
      <w:proofErr w:type="spellEnd"/>
      <w:r w:rsidRPr="004D56D5">
        <w:rPr>
          <w:sz w:val="28"/>
          <w:szCs w:val="28"/>
        </w:rPr>
        <w:t xml:space="preserve"> продукции, в различных отраслях экономики Республики</w:t>
      </w:r>
      <w:r w:rsidR="004778FE">
        <w:rPr>
          <w:sz w:val="28"/>
          <w:szCs w:val="28"/>
        </w:rPr>
        <w:t xml:space="preserve"> </w:t>
      </w:r>
      <w:r w:rsidR="004778FE" w:rsidRPr="00C35C3F">
        <w:rPr>
          <w:sz w:val="28"/>
          <w:szCs w:val="28"/>
        </w:rPr>
        <w:t>Татарстан</w:t>
      </w:r>
      <w:r w:rsidRPr="004D56D5">
        <w:rPr>
          <w:sz w:val="28"/>
          <w:szCs w:val="28"/>
        </w:rPr>
        <w:t>.</w:t>
      </w:r>
    </w:p>
    <w:p w:rsidR="004D56D5" w:rsidRPr="004D56D5" w:rsidRDefault="004D56D5" w:rsidP="00D3709D">
      <w:pPr>
        <w:pStyle w:val="1210"/>
        <w:spacing w:after="0" w:line="240" w:lineRule="auto"/>
        <w:ind w:firstLine="709"/>
        <w:rPr>
          <w:sz w:val="28"/>
          <w:szCs w:val="28"/>
        </w:rPr>
      </w:pPr>
      <w:r w:rsidRPr="004D56D5">
        <w:rPr>
          <w:sz w:val="28"/>
          <w:szCs w:val="28"/>
        </w:rPr>
        <w:t>Также на сегодняшний день осложняется мониторинг показателей произво</w:t>
      </w:r>
      <w:r w:rsidRPr="004D56D5">
        <w:rPr>
          <w:sz w:val="28"/>
          <w:szCs w:val="28"/>
        </w:rPr>
        <w:t>д</w:t>
      </w:r>
      <w:r w:rsidRPr="004D56D5">
        <w:rPr>
          <w:sz w:val="28"/>
          <w:szCs w:val="28"/>
        </w:rPr>
        <w:t xml:space="preserve">ства и потребления </w:t>
      </w:r>
      <w:proofErr w:type="spellStart"/>
      <w:r w:rsidRPr="004D56D5">
        <w:rPr>
          <w:sz w:val="28"/>
          <w:szCs w:val="28"/>
        </w:rPr>
        <w:t>нанотехнологической</w:t>
      </w:r>
      <w:proofErr w:type="spellEnd"/>
      <w:r w:rsidRPr="004D56D5">
        <w:rPr>
          <w:sz w:val="28"/>
          <w:szCs w:val="28"/>
        </w:rPr>
        <w:t xml:space="preserve"> продукции.</w:t>
      </w:r>
    </w:p>
    <w:p w:rsidR="004D56D5" w:rsidRPr="004D56D5" w:rsidRDefault="004D56D5" w:rsidP="00D3709D">
      <w:pPr>
        <w:pStyle w:val="1210"/>
        <w:spacing w:after="0" w:line="240" w:lineRule="auto"/>
        <w:ind w:firstLine="709"/>
        <w:rPr>
          <w:sz w:val="28"/>
          <w:szCs w:val="28"/>
        </w:rPr>
      </w:pPr>
      <w:r w:rsidRPr="004D56D5">
        <w:rPr>
          <w:sz w:val="28"/>
          <w:szCs w:val="28"/>
        </w:rPr>
        <w:t xml:space="preserve">Если статистическое наблюдение за производством </w:t>
      </w:r>
      <w:proofErr w:type="spellStart"/>
      <w:r w:rsidRPr="004D56D5">
        <w:rPr>
          <w:sz w:val="28"/>
          <w:szCs w:val="28"/>
        </w:rPr>
        <w:t>нанопродукции</w:t>
      </w:r>
      <w:proofErr w:type="spellEnd"/>
      <w:r w:rsidRPr="004D56D5">
        <w:rPr>
          <w:sz w:val="28"/>
          <w:szCs w:val="28"/>
        </w:rPr>
        <w:t xml:space="preserve"> в целом определено и осуществляется по федеральной форме 1-НАНО, то при учете потре</w:t>
      </w:r>
      <w:r w:rsidRPr="004D56D5">
        <w:rPr>
          <w:sz w:val="28"/>
          <w:szCs w:val="28"/>
        </w:rPr>
        <w:t>б</w:t>
      </w:r>
      <w:r w:rsidRPr="004D56D5">
        <w:rPr>
          <w:sz w:val="28"/>
          <w:szCs w:val="28"/>
        </w:rPr>
        <w:t xml:space="preserve">ления </w:t>
      </w:r>
      <w:proofErr w:type="spellStart"/>
      <w:r w:rsidRPr="004D56D5">
        <w:rPr>
          <w:sz w:val="28"/>
          <w:szCs w:val="28"/>
        </w:rPr>
        <w:t>нанотехнологической</w:t>
      </w:r>
      <w:proofErr w:type="spellEnd"/>
      <w:r w:rsidRPr="004D56D5">
        <w:rPr>
          <w:sz w:val="28"/>
          <w:szCs w:val="28"/>
        </w:rPr>
        <w:t xml:space="preserve"> продукции мы сталкиваемся </w:t>
      </w:r>
      <w:r>
        <w:rPr>
          <w:sz w:val="28"/>
          <w:szCs w:val="28"/>
        </w:rPr>
        <w:t xml:space="preserve">с </w:t>
      </w:r>
      <w:r w:rsidRPr="004D56D5">
        <w:rPr>
          <w:sz w:val="28"/>
          <w:szCs w:val="28"/>
        </w:rPr>
        <w:t>отсутствием надлежащей государственной статистики.</w:t>
      </w:r>
    </w:p>
    <w:p w:rsidR="004D56D5" w:rsidRPr="007C6D22" w:rsidRDefault="004D56D5" w:rsidP="00D3709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D56D5">
        <w:rPr>
          <w:rFonts w:ascii="Times New Roman" w:hAnsi="Times New Roman"/>
          <w:sz w:val="28"/>
          <w:szCs w:val="28"/>
          <w:lang w:val="ru-RU"/>
        </w:rPr>
        <w:t>В этой связи возникает необходимость в разработке унифицированной мет</w:t>
      </w:r>
      <w:r w:rsidRPr="004D56D5">
        <w:rPr>
          <w:rFonts w:ascii="Times New Roman" w:hAnsi="Times New Roman"/>
          <w:sz w:val="28"/>
          <w:szCs w:val="28"/>
          <w:lang w:val="ru-RU"/>
        </w:rPr>
        <w:t>о</w:t>
      </w:r>
      <w:r w:rsidRPr="004D56D5">
        <w:rPr>
          <w:rFonts w:ascii="Times New Roman" w:hAnsi="Times New Roman"/>
          <w:sz w:val="28"/>
          <w:szCs w:val="28"/>
          <w:lang w:val="ru-RU"/>
        </w:rPr>
        <w:t xml:space="preserve">дики расчета показателей применения </w:t>
      </w:r>
      <w:proofErr w:type="spellStart"/>
      <w:r w:rsidRPr="004D56D5">
        <w:rPr>
          <w:rFonts w:ascii="Times New Roman" w:hAnsi="Times New Roman"/>
          <w:sz w:val="28"/>
          <w:szCs w:val="28"/>
          <w:lang w:val="ru-RU"/>
        </w:rPr>
        <w:t>нанопродукции</w:t>
      </w:r>
      <w:proofErr w:type="spellEnd"/>
      <w:r w:rsidRPr="004D56D5">
        <w:rPr>
          <w:rFonts w:ascii="Times New Roman" w:hAnsi="Times New Roman"/>
          <w:sz w:val="28"/>
          <w:szCs w:val="28"/>
          <w:lang w:val="ru-RU"/>
        </w:rPr>
        <w:t>.</w:t>
      </w:r>
    </w:p>
    <w:p w:rsidR="004D56D5" w:rsidRPr="004D56D5" w:rsidRDefault="004D56D5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56D5">
        <w:rPr>
          <w:rFonts w:ascii="Times New Roman" w:hAnsi="Times New Roman"/>
          <w:sz w:val="28"/>
          <w:szCs w:val="28"/>
          <w:lang w:val="ru-RU"/>
        </w:rPr>
        <w:t xml:space="preserve">Серьезным препятствием, тормозящим развитие </w:t>
      </w:r>
      <w:proofErr w:type="spellStart"/>
      <w:r w:rsidRPr="004D56D5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4D56D5">
        <w:rPr>
          <w:rFonts w:ascii="Times New Roman" w:hAnsi="Times New Roman"/>
          <w:sz w:val="28"/>
          <w:szCs w:val="28"/>
          <w:lang w:val="ru-RU"/>
        </w:rPr>
        <w:t xml:space="preserve"> являются противоречия в области стандартизации, не позволяющие ввести в оборот совр</w:t>
      </w:r>
      <w:r w:rsidRPr="004D56D5">
        <w:rPr>
          <w:rFonts w:ascii="Times New Roman" w:hAnsi="Times New Roman"/>
          <w:sz w:val="28"/>
          <w:szCs w:val="28"/>
          <w:lang w:val="ru-RU"/>
        </w:rPr>
        <w:t>е</w:t>
      </w:r>
      <w:r w:rsidRPr="004D56D5">
        <w:rPr>
          <w:rFonts w:ascii="Times New Roman" w:hAnsi="Times New Roman"/>
          <w:sz w:val="28"/>
          <w:szCs w:val="28"/>
          <w:lang w:val="ru-RU"/>
        </w:rPr>
        <w:t xml:space="preserve">менные </w:t>
      </w:r>
      <w:proofErr w:type="spellStart"/>
      <w:r w:rsidRPr="004D56D5">
        <w:rPr>
          <w:rFonts w:ascii="Times New Roman" w:hAnsi="Times New Roman"/>
          <w:sz w:val="28"/>
          <w:szCs w:val="28"/>
          <w:lang w:val="ru-RU"/>
        </w:rPr>
        <w:t>нанотехнологические</w:t>
      </w:r>
      <w:proofErr w:type="spellEnd"/>
      <w:r w:rsidRPr="004D56D5">
        <w:rPr>
          <w:rFonts w:ascii="Times New Roman" w:hAnsi="Times New Roman"/>
          <w:sz w:val="28"/>
          <w:szCs w:val="28"/>
          <w:lang w:val="ru-RU"/>
        </w:rPr>
        <w:t xml:space="preserve"> материалы и </w:t>
      </w:r>
      <w:proofErr w:type="spellStart"/>
      <w:r w:rsidRPr="004D56D5">
        <w:rPr>
          <w:rFonts w:ascii="Times New Roman" w:hAnsi="Times New Roman"/>
          <w:sz w:val="28"/>
          <w:szCs w:val="28"/>
          <w:lang w:val="ru-RU"/>
        </w:rPr>
        <w:t>нанотехнологии</w:t>
      </w:r>
      <w:proofErr w:type="spellEnd"/>
      <w:r w:rsidRPr="004D56D5">
        <w:rPr>
          <w:rFonts w:ascii="Times New Roman" w:hAnsi="Times New Roman"/>
          <w:sz w:val="28"/>
          <w:szCs w:val="28"/>
          <w:lang w:val="ru-RU"/>
        </w:rPr>
        <w:t>.</w:t>
      </w:r>
    </w:p>
    <w:p w:rsidR="004D56D5" w:rsidRPr="004B5863" w:rsidRDefault="004D56D5" w:rsidP="00D3709D">
      <w:pPr>
        <w:pStyle w:val="1210"/>
        <w:spacing w:after="0" w:line="240" w:lineRule="auto"/>
        <w:ind w:firstLine="709"/>
        <w:rPr>
          <w:sz w:val="28"/>
          <w:szCs w:val="28"/>
        </w:rPr>
      </w:pPr>
      <w:r w:rsidRPr="004D56D5">
        <w:rPr>
          <w:sz w:val="28"/>
          <w:szCs w:val="28"/>
        </w:rPr>
        <w:t>Первоочередным шагом в этом направлении является инициация и организ</w:t>
      </w:r>
      <w:r w:rsidRPr="004D56D5">
        <w:rPr>
          <w:sz w:val="28"/>
          <w:szCs w:val="28"/>
        </w:rPr>
        <w:t>а</w:t>
      </w:r>
      <w:r w:rsidRPr="004D56D5">
        <w:rPr>
          <w:sz w:val="28"/>
          <w:szCs w:val="28"/>
        </w:rPr>
        <w:t>ция работ как со стороны ОАО «РОСНАНО», так и со стороны Республики Тата</w:t>
      </w:r>
      <w:r w:rsidRPr="004D56D5">
        <w:rPr>
          <w:sz w:val="28"/>
          <w:szCs w:val="28"/>
        </w:rPr>
        <w:t>р</w:t>
      </w:r>
      <w:r w:rsidRPr="004D56D5">
        <w:rPr>
          <w:sz w:val="28"/>
          <w:szCs w:val="28"/>
        </w:rPr>
        <w:t xml:space="preserve">стан по изменению технических регламентов, ГОСТов, СанПиНов и стандартов предприятий и созданию нормативной правовой базы для расширения применения современной </w:t>
      </w:r>
      <w:proofErr w:type="spellStart"/>
      <w:r w:rsidRPr="004D56D5">
        <w:rPr>
          <w:sz w:val="28"/>
          <w:szCs w:val="28"/>
        </w:rPr>
        <w:t>нанотехнологической</w:t>
      </w:r>
      <w:proofErr w:type="spellEnd"/>
      <w:r w:rsidRPr="004D56D5">
        <w:rPr>
          <w:sz w:val="28"/>
          <w:szCs w:val="28"/>
        </w:rPr>
        <w:t xml:space="preserve"> продукции.</w:t>
      </w:r>
    </w:p>
    <w:p w:rsidR="00307B7C" w:rsidRDefault="00307B7C" w:rsidP="00D3709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7B7C" w:rsidRPr="004C2E9B" w:rsidRDefault="004D56D5" w:rsidP="004C2E9B">
      <w:pPr>
        <w:pStyle w:val="2"/>
        <w:keepLines w:val="0"/>
        <w:spacing w:before="240" w:after="6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</w:pPr>
      <w:bookmarkStart w:id="13" w:name="_Toc342556106"/>
      <w:r w:rsidRPr="004C2E9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3.2. </w:t>
      </w:r>
      <w:r w:rsidR="000E7ACE" w:rsidRPr="004C2E9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Программные мероприятия в рамках решения задачи по </w:t>
      </w:r>
      <w:bookmarkEnd w:id="13"/>
      <w:r w:rsidR="000E7ACE" w:rsidRPr="004C2E9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созданию инфр</w:t>
      </w:r>
      <w:r w:rsidR="000E7ACE" w:rsidRPr="004C2E9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а</w:t>
      </w:r>
      <w:r w:rsidR="000E7ACE" w:rsidRPr="004C2E9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структуры поддержки развития </w:t>
      </w:r>
      <w:proofErr w:type="spellStart"/>
      <w:r w:rsidR="000E7ACE" w:rsidRPr="004C2E9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>наноиндустрии</w:t>
      </w:r>
      <w:proofErr w:type="spellEnd"/>
      <w:r w:rsidR="000E7ACE" w:rsidRPr="004C2E9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x-none" w:bidi="ar-SA"/>
        </w:rPr>
        <w:t xml:space="preserve"> в Республике Татарстан</w:t>
      </w:r>
    </w:p>
    <w:p w:rsidR="000E7ACE" w:rsidRPr="000E7ACE" w:rsidRDefault="000E7ACE" w:rsidP="00D3709D">
      <w:pPr>
        <w:jc w:val="both"/>
        <w:rPr>
          <w:lang w:val="ru-RU"/>
        </w:rPr>
      </w:pPr>
    </w:p>
    <w:p w:rsidR="004D56D5" w:rsidRPr="00D8528F" w:rsidRDefault="00307B7C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Программными мероприятиями предусмотрен 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>блок мероприятий, посвяще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>н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 xml:space="preserve">ный развитию инновационной инфраструктуры Республики Татарстан в рамках Программы. </w:t>
      </w:r>
    </w:p>
    <w:p w:rsidR="004D56D5" w:rsidRDefault="004D56D5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Ключевым мероприятием для решения проблемы недостаточно эффективного внедрения разработанных технологий </w:t>
      </w:r>
      <w:r w:rsidR="00307B7C">
        <w:rPr>
          <w:rFonts w:ascii="Times New Roman" w:hAnsi="Times New Roman"/>
          <w:sz w:val="28"/>
          <w:szCs w:val="28"/>
          <w:lang w:val="ru-RU"/>
        </w:rPr>
        <w:t>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производств</w:t>
      </w:r>
      <w:r w:rsidR="00307B7C">
        <w:rPr>
          <w:rFonts w:ascii="Times New Roman" w:hAnsi="Times New Roman"/>
          <w:sz w:val="28"/>
          <w:szCs w:val="28"/>
          <w:lang w:val="ru-RU"/>
        </w:rPr>
        <w:t>енные процессы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является с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здание в Республике Татарстан совместно с Фондом инфраструктурных и образов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>тельных программ Технологической Инжиниринговой Компании</w:t>
      </w:r>
      <w:r w:rsidR="004C2E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– инновационной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компании, оказывающей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сторонним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организациям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коммерческой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основе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услуги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разработке, внедрению и соответствующему оформлению технологий, оборуд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вания или продуктов. Планируемые базовые цели </w:t>
      </w:r>
      <w:r w:rsidR="004C2E9B" w:rsidRPr="00D8528F">
        <w:rPr>
          <w:rFonts w:ascii="Times New Roman" w:hAnsi="Times New Roman"/>
          <w:sz w:val="28"/>
          <w:szCs w:val="28"/>
          <w:lang w:val="ru-RU"/>
        </w:rPr>
        <w:t>Технологической Инжиниринг</w:t>
      </w:r>
      <w:r w:rsidR="004C2E9B" w:rsidRPr="00D8528F">
        <w:rPr>
          <w:rFonts w:ascii="Times New Roman" w:hAnsi="Times New Roman"/>
          <w:sz w:val="28"/>
          <w:szCs w:val="28"/>
          <w:lang w:val="ru-RU"/>
        </w:rPr>
        <w:t>о</w:t>
      </w:r>
      <w:r w:rsidR="004C2E9B" w:rsidRPr="00D8528F">
        <w:rPr>
          <w:rFonts w:ascii="Times New Roman" w:hAnsi="Times New Roman"/>
          <w:sz w:val="28"/>
          <w:szCs w:val="28"/>
          <w:lang w:val="ru-RU"/>
        </w:rPr>
        <w:t>вой Компании</w:t>
      </w:r>
      <w:r w:rsidRPr="00D8528F">
        <w:rPr>
          <w:rFonts w:ascii="Times New Roman" w:hAnsi="Times New Roman"/>
          <w:sz w:val="28"/>
          <w:szCs w:val="28"/>
          <w:lang w:val="ru-RU"/>
        </w:rPr>
        <w:t>: развитие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разработке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подготовке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промышленн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внедрению инновационных технологий и стимулирование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крупных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индустр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предприятий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внедрению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инновационных технологий.</w:t>
      </w:r>
    </w:p>
    <w:p w:rsidR="004D56D5" w:rsidRPr="00D8528F" w:rsidRDefault="004D56D5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В настоящее время в </w:t>
      </w:r>
      <w:r w:rsidR="00307B7C">
        <w:rPr>
          <w:rFonts w:ascii="Times New Roman" w:hAnsi="Times New Roman"/>
          <w:sz w:val="28"/>
          <w:szCs w:val="28"/>
          <w:lang w:val="ru-RU"/>
        </w:rPr>
        <w:t>р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еспублике в качестве базы для создания </w:t>
      </w:r>
      <w:r w:rsidR="004C2E9B" w:rsidRPr="00D8528F">
        <w:rPr>
          <w:rFonts w:ascii="Times New Roman" w:hAnsi="Times New Roman"/>
          <w:sz w:val="28"/>
          <w:szCs w:val="28"/>
          <w:lang w:val="ru-RU"/>
        </w:rPr>
        <w:t>Технологич</w:t>
      </w:r>
      <w:r w:rsidR="004C2E9B" w:rsidRPr="00D8528F">
        <w:rPr>
          <w:rFonts w:ascii="Times New Roman" w:hAnsi="Times New Roman"/>
          <w:sz w:val="28"/>
          <w:szCs w:val="28"/>
          <w:lang w:val="ru-RU"/>
        </w:rPr>
        <w:t>е</w:t>
      </w:r>
      <w:r w:rsidR="004C2E9B" w:rsidRPr="00D8528F">
        <w:rPr>
          <w:rFonts w:ascii="Times New Roman" w:hAnsi="Times New Roman"/>
          <w:sz w:val="28"/>
          <w:szCs w:val="28"/>
          <w:lang w:val="ru-RU"/>
        </w:rPr>
        <w:t>ской Инжиниринговой Компании</w:t>
      </w:r>
      <w:r w:rsidR="004C2E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B7C">
        <w:rPr>
          <w:rFonts w:ascii="Times New Roman" w:hAnsi="Times New Roman"/>
          <w:sz w:val="28"/>
          <w:szCs w:val="28"/>
          <w:lang w:val="ru-RU"/>
        </w:rPr>
        <w:t xml:space="preserve">рассматриваются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инновационные площадки КНИТУ, КНИТУ-КАИ и </w:t>
      </w:r>
      <w:r w:rsidRPr="00307B7C">
        <w:rPr>
          <w:rFonts w:ascii="Times New Roman" w:hAnsi="Times New Roman"/>
          <w:sz w:val="28"/>
          <w:szCs w:val="28"/>
          <w:lang w:val="ru-RU"/>
        </w:rPr>
        <w:t>ОАО «КНИАТ».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B7C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аправлениями работы ТИК предпол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жительно буд</w:t>
      </w:r>
      <w:r w:rsidR="00307B7C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т разработка технологий в об</w:t>
      </w:r>
      <w:r>
        <w:rPr>
          <w:rFonts w:ascii="Times New Roman" w:hAnsi="Times New Roman"/>
          <w:sz w:val="28"/>
          <w:szCs w:val="28"/>
          <w:lang w:val="ru-RU"/>
        </w:rPr>
        <w:t xml:space="preserve">ласти композиционных материалов </w:t>
      </w:r>
      <w:r w:rsidRPr="00307B7C">
        <w:rPr>
          <w:rFonts w:ascii="Times New Roman" w:hAnsi="Times New Roman"/>
          <w:sz w:val="28"/>
          <w:szCs w:val="28"/>
          <w:lang w:val="ru-RU"/>
        </w:rPr>
        <w:t>в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авиастроении и машиностроении.</w:t>
      </w:r>
      <w:r w:rsidR="004C2E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D56D5" w:rsidRPr="00D8528F" w:rsidRDefault="00307B7C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 xml:space="preserve"> мероприятием, способствующим развитию проектной деятельности в сфере </w:t>
      </w:r>
      <w:proofErr w:type="spellStart"/>
      <w:r w:rsidR="004D56D5"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="004D56D5" w:rsidRPr="00D8528F">
        <w:rPr>
          <w:rFonts w:ascii="Times New Roman" w:hAnsi="Times New Roman"/>
          <w:sz w:val="28"/>
          <w:szCs w:val="28"/>
          <w:lang w:val="ru-RU"/>
        </w:rPr>
        <w:t xml:space="preserve"> Республики Татарстан, является создание Фонда </w:t>
      </w:r>
      <w:r w:rsidR="002966B9">
        <w:rPr>
          <w:rFonts w:ascii="Times New Roman" w:hAnsi="Times New Roman"/>
          <w:sz w:val="28"/>
          <w:szCs w:val="28"/>
          <w:lang w:val="ru-RU"/>
        </w:rPr>
        <w:t>«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>посевн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>о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lastRenderedPageBreak/>
        <w:t>го</w:t>
      </w:r>
      <w:r w:rsidR="002966B9">
        <w:rPr>
          <w:rFonts w:ascii="Times New Roman" w:hAnsi="Times New Roman"/>
          <w:sz w:val="28"/>
          <w:szCs w:val="28"/>
          <w:lang w:val="ru-RU"/>
        </w:rPr>
        <w:t>»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 xml:space="preserve"> финансирования. Целью создания </w:t>
      </w:r>
      <w:r w:rsidR="004C2E9B">
        <w:rPr>
          <w:rFonts w:ascii="Times New Roman" w:hAnsi="Times New Roman"/>
          <w:sz w:val="28"/>
          <w:szCs w:val="28"/>
          <w:lang w:val="ru-RU"/>
        </w:rPr>
        <w:t>указанного ф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>онда является получение целев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>о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 xml:space="preserve">го источника финансирования инновационных, в том числе </w:t>
      </w:r>
      <w:proofErr w:type="spellStart"/>
      <w:r w:rsidR="004D56D5" w:rsidRPr="00D8528F">
        <w:rPr>
          <w:rFonts w:ascii="Times New Roman" w:hAnsi="Times New Roman"/>
          <w:sz w:val="28"/>
          <w:szCs w:val="28"/>
          <w:lang w:val="ru-RU"/>
        </w:rPr>
        <w:t>нанотехнологических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 xml:space="preserve"> проектов, находящихся как на ранних и средних стадиях развития, так и на стадии внедрения технологии в производство. </w:t>
      </w:r>
    </w:p>
    <w:p w:rsidR="004D56D5" w:rsidRDefault="004D56D5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Создание Фонда </w:t>
      </w:r>
      <w:r w:rsidR="002966B9">
        <w:rPr>
          <w:rFonts w:ascii="Times New Roman" w:hAnsi="Times New Roman"/>
          <w:sz w:val="28"/>
          <w:szCs w:val="28"/>
          <w:lang w:val="ru-RU"/>
        </w:rPr>
        <w:t>«</w:t>
      </w:r>
      <w:r w:rsidR="004C2E9B" w:rsidRPr="00D8528F">
        <w:rPr>
          <w:rFonts w:ascii="Times New Roman" w:hAnsi="Times New Roman"/>
          <w:sz w:val="28"/>
          <w:szCs w:val="28"/>
          <w:lang w:val="ru-RU"/>
        </w:rPr>
        <w:t>посевного</w:t>
      </w:r>
      <w:r w:rsidR="002966B9">
        <w:rPr>
          <w:rFonts w:ascii="Times New Roman" w:hAnsi="Times New Roman"/>
          <w:sz w:val="28"/>
          <w:szCs w:val="28"/>
          <w:lang w:val="ru-RU"/>
        </w:rPr>
        <w:t>»</w:t>
      </w:r>
      <w:r w:rsidR="004C2E9B" w:rsidRPr="00D8528F">
        <w:rPr>
          <w:rFonts w:ascii="Times New Roman" w:hAnsi="Times New Roman"/>
          <w:sz w:val="28"/>
          <w:szCs w:val="28"/>
          <w:lang w:val="ru-RU"/>
        </w:rPr>
        <w:t xml:space="preserve"> финансирования </w:t>
      </w:r>
      <w:r w:rsidRPr="00D8528F">
        <w:rPr>
          <w:rFonts w:ascii="Times New Roman" w:hAnsi="Times New Roman"/>
          <w:sz w:val="28"/>
          <w:szCs w:val="28"/>
          <w:lang w:val="ru-RU"/>
        </w:rPr>
        <w:t>позволит повысить эффекти</w:t>
      </w:r>
      <w:r w:rsidRPr="00D8528F">
        <w:rPr>
          <w:rFonts w:ascii="Times New Roman" w:hAnsi="Times New Roman"/>
          <w:sz w:val="28"/>
          <w:szCs w:val="28"/>
          <w:lang w:val="ru-RU"/>
        </w:rPr>
        <w:t>в</w:t>
      </w:r>
      <w:r w:rsidRPr="00D8528F">
        <w:rPr>
          <w:rFonts w:ascii="Times New Roman" w:hAnsi="Times New Roman"/>
          <w:sz w:val="28"/>
          <w:szCs w:val="28"/>
          <w:lang w:val="ru-RU"/>
        </w:rPr>
        <w:t>ность существующей системы финансирования проектной деятельности, одной из проблем которой в настоящее время является отсутствие источников и механизмов финансирования проектов с объемом инвестиций 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4C2E9B">
        <w:rPr>
          <w:rFonts w:ascii="Times New Roman" w:hAnsi="Times New Roman"/>
          <w:sz w:val="28"/>
          <w:szCs w:val="28"/>
          <w:lang w:val="ru-RU"/>
        </w:rPr>
        <w:t xml:space="preserve"> – 50 </w:t>
      </w:r>
      <w:proofErr w:type="spellStart"/>
      <w:r w:rsidR="004C2E9B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="004C2E9B">
        <w:rPr>
          <w:rFonts w:ascii="Times New Roman" w:hAnsi="Times New Roman"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уб</w:t>
      </w:r>
      <w:r w:rsidR="004C2E9B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, что сущ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ственно снижает количество проектов, доводимых до стадии промышленного вне</w:t>
      </w:r>
      <w:r w:rsidRPr="00D8528F">
        <w:rPr>
          <w:rFonts w:ascii="Times New Roman" w:hAnsi="Times New Roman"/>
          <w:sz w:val="28"/>
          <w:szCs w:val="28"/>
          <w:lang w:val="ru-RU"/>
        </w:rPr>
        <w:t>д</w:t>
      </w:r>
      <w:r w:rsidRPr="00D8528F">
        <w:rPr>
          <w:rFonts w:ascii="Times New Roman" w:hAnsi="Times New Roman"/>
          <w:sz w:val="28"/>
          <w:szCs w:val="28"/>
          <w:lang w:val="ru-RU"/>
        </w:rPr>
        <w:t>рения</w:t>
      </w:r>
      <w:r w:rsidR="002966B9">
        <w:rPr>
          <w:rFonts w:ascii="Times New Roman" w:hAnsi="Times New Roman"/>
          <w:sz w:val="28"/>
          <w:szCs w:val="28"/>
          <w:lang w:val="ru-RU"/>
        </w:rPr>
        <w:t>,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с требуемыми объемами </w:t>
      </w:r>
      <w:r w:rsidR="00260E82">
        <w:rPr>
          <w:rFonts w:ascii="Times New Roman" w:hAnsi="Times New Roman"/>
          <w:sz w:val="28"/>
          <w:szCs w:val="28"/>
          <w:lang w:val="ru-RU"/>
        </w:rPr>
        <w:t>финансирования,</w:t>
      </w:r>
      <w:r w:rsidR="004C2E9B">
        <w:rPr>
          <w:rFonts w:ascii="Times New Roman" w:hAnsi="Times New Roman"/>
          <w:sz w:val="28"/>
          <w:szCs w:val="28"/>
          <w:lang w:val="ru-RU"/>
        </w:rPr>
        <w:t xml:space="preserve"> превышающими 100 </w:t>
      </w:r>
      <w:proofErr w:type="spellStart"/>
      <w:r w:rsidR="004C2E9B">
        <w:rPr>
          <w:rFonts w:ascii="Times New Roman" w:hAnsi="Times New Roman"/>
          <w:sz w:val="28"/>
          <w:szCs w:val="28"/>
          <w:lang w:val="ru-RU"/>
        </w:rPr>
        <w:t>млн.</w:t>
      </w:r>
      <w:r w:rsidRPr="00D8528F">
        <w:rPr>
          <w:rFonts w:ascii="Times New Roman" w:hAnsi="Times New Roman"/>
          <w:sz w:val="28"/>
          <w:szCs w:val="28"/>
          <w:lang w:val="ru-RU"/>
        </w:rPr>
        <w:t>руб</w:t>
      </w:r>
      <w:r w:rsidR="004C2E9B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. Планируется, что в </w:t>
      </w: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рамках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 xml:space="preserve"> разрабатываемых в Программе механизмов «инновац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онн</w:t>
      </w:r>
      <w:r w:rsidR="00260E82">
        <w:rPr>
          <w:rFonts w:ascii="Times New Roman" w:hAnsi="Times New Roman"/>
          <w:sz w:val="28"/>
          <w:szCs w:val="28"/>
          <w:lang w:val="ru-RU"/>
        </w:rPr>
        <w:t>ого лифта» Республики Татарстан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Фонд </w:t>
      </w:r>
      <w:r w:rsidR="002966B9">
        <w:rPr>
          <w:rFonts w:ascii="Times New Roman" w:hAnsi="Times New Roman"/>
          <w:sz w:val="28"/>
          <w:szCs w:val="28"/>
          <w:lang w:val="ru-RU"/>
        </w:rPr>
        <w:t>«</w:t>
      </w:r>
      <w:r w:rsidR="004C2E9B" w:rsidRPr="00D8528F">
        <w:rPr>
          <w:rFonts w:ascii="Times New Roman" w:hAnsi="Times New Roman"/>
          <w:sz w:val="28"/>
          <w:szCs w:val="28"/>
          <w:lang w:val="ru-RU"/>
        </w:rPr>
        <w:t>посевного</w:t>
      </w:r>
      <w:r w:rsidR="002966B9">
        <w:rPr>
          <w:rFonts w:ascii="Times New Roman" w:hAnsi="Times New Roman"/>
          <w:sz w:val="28"/>
          <w:szCs w:val="28"/>
          <w:lang w:val="ru-RU"/>
        </w:rPr>
        <w:t>»</w:t>
      </w:r>
      <w:r w:rsidR="004C2E9B" w:rsidRPr="00D8528F">
        <w:rPr>
          <w:rFonts w:ascii="Times New Roman" w:hAnsi="Times New Roman"/>
          <w:sz w:val="28"/>
          <w:szCs w:val="28"/>
          <w:lang w:val="ru-RU"/>
        </w:rPr>
        <w:t xml:space="preserve"> финансирования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станет ключевым элементом по «переносу» инновационных проектов с уровня раннего и среднего развития на уровень </w:t>
      </w:r>
      <w:r w:rsidRPr="00D8528F">
        <w:rPr>
          <w:rFonts w:ascii="Times New Roman" w:hAnsi="Times New Roman"/>
          <w:sz w:val="28"/>
          <w:szCs w:val="28"/>
        </w:rPr>
        <w:t>start</w:t>
      </w:r>
      <w:r w:rsidRPr="00D8528F">
        <w:rPr>
          <w:rFonts w:ascii="Times New Roman" w:hAnsi="Times New Roman"/>
          <w:sz w:val="28"/>
          <w:szCs w:val="28"/>
          <w:lang w:val="ru-RU"/>
        </w:rPr>
        <w:t>-</w:t>
      </w:r>
      <w:r w:rsidRPr="00D8528F">
        <w:rPr>
          <w:rFonts w:ascii="Times New Roman" w:hAnsi="Times New Roman"/>
          <w:sz w:val="28"/>
          <w:szCs w:val="28"/>
        </w:rPr>
        <w:t>up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и расширени</w:t>
      </w:r>
      <w:r w:rsidR="00260E82">
        <w:rPr>
          <w:rFonts w:ascii="Times New Roman" w:hAnsi="Times New Roman"/>
          <w:sz w:val="28"/>
          <w:szCs w:val="28"/>
          <w:lang w:val="ru-RU"/>
        </w:rPr>
        <w:t>я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, находясь на которых проекты могут получать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софинансирование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от ОАО «РОСНАНО», венчурных фондов ОАО «РОСНАНО», фондов прямых инвестиций.</w:t>
      </w:r>
      <w:r w:rsidR="004C2E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D56D5" w:rsidRDefault="004D56D5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Мероприятием, способствующим внедрению инновационной продукции в сфере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на промышленные предприятия Республики Татарстан, явл</w:t>
      </w:r>
      <w:r w:rsidRPr="00D8528F">
        <w:rPr>
          <w:rFonts w:ascii="Times New Roman" w:hAnsi="Times New Roman"/>
          <w:sz w:val="28"/>
          <w:szCs w:val="28"/>
          <w:lang w:val="ru-RU"/>
        </w:rPr>
        <w:t>я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ется создание в 2013 </w:t>
      </w:r>
      <w:r w:rsidRPr="00260E82">
        <w:rPr>
          <w:rFonts w:ascii="Times New Roman" w:hAnsi="Times New Roman"/>
          <w:sz w:val="28"/>
          <w:szCs w:val="28"/>
          <w:lang w:val="ru-RU"/>
        </w:rPr>
        <w:t>году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совместного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Наноцентром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Центра сертификации и ста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дартизации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наноматериалов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D56D5" w:rsidRPr="00260E82" w:rsidRDefault="004D56D5" w:rsidP="00D3709D">
      <w:pPr>
        <w:ind w:firstLine="708"/>
        <w:jc w:val="both"/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</w:pP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Национальные и международные стандарты (особенно в связи со вступлением Российской Федерации в</w:t>
      </w:r>
      <w:r w:rsidR="004C2E9B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о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 xml:space="preserve"> В</w:t>
      </w:r>
      <w:r w:rsidR="004C2E9B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семирную торговую организацию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) требуют от произв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о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дителей построения системы контроля качества и сертификации с использованием современного аналитического оборудования и методического обеспечения. В то же время модернизация парка лабораторного оборудования промышленных предпри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я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тий является сложной</w:t>
      </w:r>
      <w:r w:rsidR="00C93EB3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,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 xml:space="preserve"> дорогостоящей и не всегда выполнимой задачей. Недостаток аналитического и метрологического сопровождения является серьезным сдержив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а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ющим фактором для роста в таких отраслях промышленности, как микроэлектрон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и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ка, нефтехимия, машиностроение, приборостроение, фармацевтика и др.</w:t>
      </w:r>
    </w:p>
    <w:p w:rsidR="004D56D5" w:rsidRPr="00260E82" w:rsidRDefault="004D56D5" w:rsidP="00D3709D">
      <w:pPr>
        <w:ind w:firstLine="708"/>
        <w:jc w:val="both"/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</w:pP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 xml:space="preserve">Все это указывает на актуальность создания аккредитованного </w:t>
      </w:r>
      <w:proofErr w:type="spellStart"/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испытательно</w:t>
      </w:r>
      <w:proofErr w:type="spellEnd"/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-сертификационного центра для решения задач промышленных предприятий Пр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и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в</w:t>
      </w:r>
      <w:r w:rsidR="00A206A6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 xml:space="preserve">олжского </w:t>
      </w:r>
      <w:r w:rsidR="00C93EB3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ф</w:t>
      </w:r>
      <w:r w:rsidR="00A206A6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 xml:space="preserve">едерального </w:t>
      </w:r>
      <w:r w:rsidR="00C93EB3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о</w:t>
      </w:r>
      <w:r w:rsidR="00A206A6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круга на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 xml:space="preserve"> базе Центра </w:t>
      </w:r>
      <w:proofErr w:type="spellStart"/>
      <w:r w:rsidR="00C93EB3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н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анотехнологий</w:t>
      </w:r>
      <w:proofErr w:type="spellEnd"/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 xml:space="preserve"> Республики Тата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р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стан.</w:t>
      </w:r>
    </w:p>
    <w:p w:rsidR="004D56D5" w:rsidRPr="00260E82" w:rsidRDefault="004D56D5" w:rsidP="00D3709D">
      <w:pPr>
        <w:ind w:firstLine="709"/>
        <w:jc w:val="both"/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</w:pP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 xml:space="preserve">На данный момент в центре уже создана мощная, современная лабораторная инфраструктура на площади 6550 </w:t>
      </w:r>
      <w:proofErr w:type="spellStart"/>
      <w:r w:rsidR="00A206A6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кв</w:t>
      </w:r>
      <w:proofErr w:type="gramStart"/>
      <w:r w:rsidR="00A206A6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.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м</w:t>
      </w:r>
      <w:proofErr w:type="gramEnd"/>
      <w:r w:rsidR="00A206A6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етров</w:t>
      </w:r>
      <w:proofErr w:type="spellEnd"/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 xml:space="preserve">. Проводятся </w:t>
      </w:r>
      <w:proofErr w:type="spellStart"/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аккредитационные</w:t>
      </w:r>
      <w:proofErr w:type="spellEnd"/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 xml:space="preserve"> проц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е</w:t>
      </w:r>
      <w:r w:rsidRPr="00260E82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val="ru-RU"/>
        </w:rPr>
        <w:t>дуры.</w:t>
      </w:r>
    </w:p>
    <w:p w:rsidR="004D56D5" w:rsidRPr="00260E82" w:rsidRDefault="004D56D5" w:rsidP="00A206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0E82">
        <w:rPr>
          <w:rFonts w:ascii="Times New Roman" w:hAnsi="Times New Roman"/>
          <w:sz w:val="28"/>
          <w:szCs w:val="28"/>
          <w:lang w:val="ru-RU"/>
        </w:rPr>
        <w:t xml:space="preserve">Создаваемый </w:t>
      </w:r>
      <w:proofErr w:type="spellStart"/>
      <w:r w:rsidRPr="00260E82">
        <w:rPr>
          <w:rFonts w:ascii="Times New Roman" w:hAnsi="Times New Roman"/>
          <w:sz w:val="28"/>
          <w:szCs w:val="28"/>
          <w:lang w:val="ru-RU"/>
        </w:rPr>
        <w:t>испытательно</w:t>
      </w:r>
      <w:proofErr w:type="spellEnd"/>
      <w:r w:rsidRPr="00260E82">
        <w:rPr>
          <w:rFonts w:ascii="Times New Roman" w:hAnsi="Times New Roman"/>
          <w:sz w:val="28"/>
          <w:szCs w:val="28"/>
          <w:lang w:val="ru-RU"/>
        </w:rPr>
        <w:t>-сертификационный центр сможет решать след</w:t>
      </w:r>
      <w:r w:rsidRPr="00260E82">
        <w:rPr>
          <w:rFonts w:ascii="Times New Roman" w:hAnsi="Times New Roman"/>
          <w:sz w:val="28"/>
          <w:szCs w:val="28"/>
          <w:lang w:val="ru-RU"/>
        </w:rPr>
        <w:t>у</w:t>
      </w:r>
      <w:r w:rsidRPr="00260E82">
        <w:rPr>
          <w:rFonts w:ascii="Times New Roman" w:hAnsi="Times New Roman"/>
          <w:sz w:val="28"/>
          <w:szCs w:val="28"/>
          <w:lang w:val="ru-RU"/>
        </w:rPr>
        <w:t>ющие задачи:</w:t>
      </w:r>
    </w:p>
    <w:p w:rsidR="004D56D5" w:rsidRPr="00A206A6" w:rsidRDefault="00167E3B" w:rsidP="00A206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ис</w:t>
      </w:r>
      <w:r w:rsidR="004D56D5" w:rsidRPr="00A206A6">
        <w:rPr>
          <w:rFonts w:ascii="Times New Roman" w:hAnsi="Times New Roman"/>
          <w:sz w:val="28"/>
          <w:szCs w:val="28"/>
          <w:lang w:val="ru-RU"/>
        </w:rPr>
        <w:t>пытани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4D56D5" w:rsidRPr="00A206A6">
        <w:rPr>
          <w:rFonts w:ascii="Times New Roman" w:hAnsi="Times New Roman"/>
          <w:sz w:val="28"/>
          <w:szCs w:val="28"/>
          <w:lang w:val="ru-RU"/>
        </w:rPr>
        <w:t xml:space="preserve"> и сертификаци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4D56D5" w:rsidRPr="00A206A6">
        <w:rPr>
          <w:rFonts w:ascii="Times New Roman" w:hAnsi="Times New Roman"/>
          <w:sz w:val="28"/>
          <w:szCs w:val="28"/>
          <w:lang w:val="ru-RU"/>
        </w:rPr>
        <w:t xml:space="preserve"> продукции на основе существующих параметров и методик;</w:t>
      </w:r>
    </w:p>
    <w:p w:rsidR="004D56D5" w:rsidRPr="00A206A6" w:rsidRDefault="00A206A6" w:rsidP="00A206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4D56D5" w:rsidRPr="00A206A6">
        <w:rPr>
          <w:rFonts w:ascii="Times New Roman" w:hAnsi="Times New Roman"/>
          <w:sz w:val="28"/>
          <w:szCs w:val="28"/>
          <w:lang w:val="ru-RU"/>
        </w:rPr>
        <w:t>азработка новых методик измерений и их аттестация;</w:t>
      </w:r>
    </w:p>
    <w:p w:rsidR="004D56D5" w:rsidRPr="00A206A6" w:rsidRDefault="00A206A6" w:rsidP="00A206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4D56D5" w:rsidRPr="00A206A6">
        <w:rPr>
          <w:rFonts w:ascii="Times New Roman" w:hAnsi="Times New Roman"/>
          <w:sz w:val="28"/>
          <w:szCs w:val="28"/>
          <w:lang w:val="ru-RU"/>
        </w:rPr>
        <w:t>азработка стандартных образцов;</w:t>
      </w:r>
    </w:p>
    <w:p w:rsidR="004D56D5" w:rsidRPr="00A206A6" w:rsidRDefault="00A206A6" w:rsidP="00A206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4D56D5" w:rsidRPr="00A206A6">
        <w:rPr>
          <w:rFonts w:ascii="Times New Roman" w:hAnsi="Times New Roman"/>
          <w:sz w:val="28"/>
          <w:szCs w:val="28"/>
          <w:lang w:val="ru-RU"/>
        </w:rPr>
        <w:t>бучение специалистов;</w:t>
      </w:r>
    </w:p>
    <w:p w:rsidR="004D56D5" w:rsidRPr="00A206A6" w:rsidRDefault="00A206A6" w:rsidP="00A206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4D56D5" w:rsidRPr="00A206A6">
        <w:rPr>
          <w:rFonts w:ascii="Times New Roman" w:hAnsi="Times New Roman"/>
          <w:sz w:val="28"/>
          <w:szCs w:val="28"/>
          <w:lang w:val="ru-RU"/>
        </w:rPr>
        <w:t>аучное и аналитическое сопровождение инновационных проектов;</w:t>
      </w:r>
    </w:p>
    <w:p w:rsidR="004D56D5" w:rsidRPr="00A206A6" w:rsidRDefault="00A206A6" w:rsidP="00A206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="004D56D5" w:rsidRPr="00A206A6">
        <w:rPr>
          <w:rFonts w:ascii="Times New Roman" w:hAnsi="Times New Roman"/>
          <w:sz w:val="28"/>
          <w:szCs w:val="28"/>
          <w:lang w:val="ru-RU"/>
        </w:rPr>
        <w:t xml:space="preserve">ыполнение НИОКР в области материаловедения и </w:t>
      </w:r>
      <w:proofErr w:type="spellStart"/>
      <w:r w:rsidR="004D56D5" w:rsidRPr="00A206A6">
        <w:rPr>
          <w:rFonts w:ascii="Times New Roman" w:hAnsi="Times New Roman"/>
          <w:sz w:val="28"/>
          <w:szCs w:val="28"/>
          <w:lang w:val="ru-RU"/>
        </w:rPr>
        <w:t>наноматериаловедения</w:t>
      </w:r>
      <w:proofErr w:type="spellEnd"/>
      <w:r w:rsidR="004D56D5" w:rsidRPr="00A206A6">
        <w:rPr>
          <w:rFonts w:ascii="Times New Roman" w:hAnsi="Times New Roman"/>
          <w:sz w:val="28"/>
          <w:szCs w:val="28"/>
          <w:lang w:val="ru-RU"/>
        </w:rPr>
        <w:t xml:space="preserve"> для промышленных предприятий;</w:t>
      </w:r>
    </w:p>
    <w:p w:rsidR="004D56D5" w:rsidRPr="00A206A6" w:rsidRDefault="00A206A6" w:rsidP="00A206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4D56D5" w:rsidRPr="00A206A6">
        <w:rPr>
          <w:rFonts w:ascii="Times New Roman" w:hAnsi="Times New Roman"/>
          <w:sz w:val="28"/>
          <w:szCs w:val="28"/>
          <w:lang w:val="ru-RU"/>
        </w:rPr>
        <w:t xml:space="preserve">нтеграция промышленных предприятий и научных учреждений </w:t>
      </w:r>
      <w:r>
        <w:rPr>
          <w:rFonts w:ascii="Times New Roman" w:hAnsi="Times New Roman"/>
          <w:sz w:val="28"/>
          <w:szCs w:val="28"/>
          <w:lang w:val="ru-RU"/>
        </w:rPr>
        <w:t>Приволжск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 федерального округа</w:t>
      </w:r>
      <w:r w:rsidR="004D56D5" w:rsidRPr="00A206A6">
        <w:rPr>
          <w:rFonts w:ascii="Times New Roman" w:hAnsi="Times New Roman"/>
          <w:sz w:val="28"/>
          <w:szCs w:val="28"/>
          <w:lang w:val="ru-RU"/>
        </w:rPr>
        <w:t>.</w:t>
      </w:r>
    </w:p>
    <w:p w:rsidR="004D56D5" w:rsidRPr="00260E82" w:rsidRDefault="004D56D5" w:rsidP="00D3709D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0E82">
        <w:rPr>
          <w:rFonts w:ascii="Times New Roman" w:hAnsi="Times New Roman"/>
          <w:sz w:val="28"/>
          <w:szCs w:val="28"/>
          <w:lang w:val="ru-RU"/>
        </w:rPr>
        <w:t xml:space="preserve">Аккредитация центра и </w:t>
      </w:r>
      <w:r w:rsidR="00C93EB3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260E82">
        <w:rPr>
          <w:rFonts w:ascii="Times New Roman" w:hAnsi="Times New Roman"/>
          <w:sz w:val="28"/>
          <w:szCs w:val="28"/>
          <w:lang w:val="ru-RU"/>
        </w:rPr>
        <w:t>планируемое дооснащение оборудованием, а та</w:t>
      </w:r>
      <w:r w:rsidRPr="00260E82">
        <w:rPr>
          <w:rFonts w:ascii="Times New Roman" w:hAnsi="Times New Roman"/>
          <w:sz w:val="28"/>
          <w:szCs w:val="28"/>
          <w:lang w:val="ru-RU"/>
        </w:rPr>
        <w:t>к</w:t>
      </w:r>
      <w:r w:rsidRPr="00260E82">
        <w:rPr>
          <w:rFonts w:ascii="Times New Roman" w:hAnsi="Times New Roman"/>
          <w:sz w:val="28"/>
          <w:szCs w:val="28"/>
          <w:lang w:val="ru-RU"/>
        </w:rPr>
        <w:t xml:space="preserve">же сотрудничество с </w:t>
      </w:r>
      <w:r w:rsidR="00A206A6">
        <w:rPr>
          <w:rFonts w:ascii="Times New Roman" w:hAnsi="Times New Roman"/>
          <w:sz w:val="28"/>
          <w:szCs w:val="28"/>
          <w:lang w:val="ru-RU"/>
        </w:rPr>
        <w:t>учебными учреждениями высшего профессионального образ</w:t>
      </w:r>
      <w:r w:rsidR="00A206A6">
        <w:rPr>
          <w:rFonts w:ascii="Times New Roman" w:hAnsi="Times New Roman"/>
          <w:sz w:val="28"/>
          <w:szCs w:val="28"/>
          <w:lang w:val="ru-RU"/>
        </w:rPr>
        <w:t>о</w:t>
      </w:r>
      <w:r w:rsidR="00A206A6">
        <w:rPr>
          <w:rFonts w:ascii="Times New Roman" w:hAnsi="Times New Roman"/>
          <w:sz w:val="28"/>
          <w:szCs w:val="28"/>
          <w:lang w:val="ru-RU"/>
        </w:rPr>
        <w:t>вания</w:t>
      </w:r>
      <w:r w:rsidRPr="00260E8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206A6">
        <w:rPr>
          <w:rFonts w:ascii="Times New Roman" w:hAnsi="Times New Roman"/>
          <w:sz w:val="28"/>
          <w:szCs w:val="28"/>
          <w:lang w:val="ru-RU"/>
        </w:rPr>
        <w:t>научно-исследовательскими институтами</w:t>
      </w:r>
      <w:r w:rsidRPr="00260E82">
        <w:rPr>
          <w:rFonts w:ascii="Times New Roman" w:hAnsi="Times New Roman"/>
          <w:sz w:val="28"/>
          <w:szCs w:val="28"/>
          <w:lang w:val="ru-RU"/>
        </w:rPr>
        <w:t xml:space="preserve"> позволят уже в 2013 году прист</w:t>
      </w:r>
      <w:r w:rsidRPr="00260E82">
        <w:rPr>
          <w:rFonts w:ascii="Times New Roman" w:hAnsi="Times New Roman"/>
          <w:sz w:val="28"/>
          <w:szCs w:val="28"/>
          <w:lang w:val="ru-RU"/>
        </w:rPr>
        <w:t>у</w:t>
      </w:r>
      <w:r w:rsidRPr="00260E82">
        <w:rPr>
          <w:rFonts w:ascii="Times New Roman" w:hAnsi="Times New Roman"/>
          <w:sz w:val="28"/>
          <w:szCs w:val="28"/>
          <w:lang w:val="ru-RU"/>
        </w:rPr>
        <w:t xml:space="preserve">пить к решению указанных задач для промышленных предприятий </w:t>
      </w:r>
      <w:r w:rsidR="00A206A6">
        <w:rPr>
          <w:rFonts w:ascii="Times New Roman" w:hAnsi="Times New Roman"/>
          <w:sz w:val="28"/>
          <w:szCs w:val="28"/>
          <w:lang w:val="ru-RU"/>
        </w:rPr>
        <w:t>Приволжского федерального округа</w:t>
      </w:r>
      <w:r w:rsidRPr="00260E82">
        <w:rPr>
          <w:rFonts w:ascii="Times New Roman" w:hAnsi="Times New Roman"/>
          <w:sz w:val="28"/>
          <w:szCs w:val="28"/>
          <w:lang w:val="ru-RU"/>
        </w:rPr>
        <w:t xml:space="preserve">. Реализация проекта по созданию </w:t>
      </w:r>
      <w:proofErr w:type="spellStart"/>
      <w:r w:rsidRPr="00260E82">
        <w:rPr>
          <w:rFonts w:ascii="Times New Roman" w:hAnsi="Times New Roman"/>
          <w:sz w:val="28"/>
          <w:szCs w:val="28"/>
          <w:lang w:val="ru-RU"/>
        </w:rPr>
        <w:t>испытательно</w:t>
      </w:r>
      <w:proofErr w:type="spellEnd"/>
      <w:r w:rsidRPr="00260E82">
        <w:rPr>
          <w:rFonts w:ascii="Times New Roman" w:hAnsi="Times New Roman"/>
          <w:sz w:val="28"/>
          <w:szCs w:val="28"/>
          <w:lang w:val="ru-RU"/>
        </w:rPr>
        <w:t>-сертификационного центра в целом будет способствовать построению инновацио</w:t>
      </w:r>
      <w:r w:rsidRPr="00260E82">
        <w:rPr>
          <w:rFonts w:ascii="Times New Roman" w:hAnsi="Times New Roman"/>
          <w:sz w:val="28"/>
          <w:szCs w:val="28"/>
          <w:lang w:val="ru-RU"/>
        </w:rPr>
        <w:t>н</w:t>
      </w:r>
      <w:r w:rsidRPr="00260E82">
        <w:rPr>
          <w:rFonts w:ascii="Times New Roman" w:hAnsi="Times New Roman"/>
          <w:sz w:val="28"/>
          <w:szCs w:val="28"/>
          <w:lang w:val="ru-RU"/>
        </w:rPr>
        <w:t xml:space="preserve">ной экономики в регионах округа.  </w:t>
      </w:r>
    </w:p>
    <w:p w:rsidR="004D56D5" w:rsidRPr="00D8528F" w:rsidRDefault="004D56D5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0E82">
        <w:rPr>
          <w:rFonts w:ascii="Times New Roman" w:hAnsi="Times New Roman"/>
          <w:sz w:val="28"/>
          <w:szCs w:val="28"/>
          <w:lang w:val="ru-RU"/>
        </w:rPr>
        <w:t>В целях проведения работ по контролю и сертификации источников светод</w:t>
      </w:r>
      <w:r w:rsidRPr="00260E82">
        <w:rPr>
          <w:rFonts w:ascii="Times New Roman" w:hAnsi="Times New Roman"/>
          <w:sz w:val="28"/>
          <w:szCs w:val="28"/>
          <w:lang w:val="ru-RU"/>
        </w:rPr>
        <w:t>и</w:t>
      </w:r>
      <w:r w:rsidRPr="00260E82">
        <w:rPr>
          <w:rFonts w:ascii="Times New Roman" w:hAnsi="Times New Roman"/>
          <w:sz w:val="28"/>
          <w:szCs w:val="28"/>
          <w:lang w:val="ru-RU"/>
        </w:rPr>
        <w:t xml:space="preserve">одного освещения, осветительных приборов в Республике Татарстан предполагается создание светотехнического центра. </w:t>
      </w:r>
      <w:proofErr w:type="gramStart"/>
      <w:r w:rsidR="00C93EB3">
        <w:rPr>
          <w:rFonts w:ascii="Times New Roman" w:hAnsi="Times New Roman"/>
          <w:sz w:val="28"/>
          <w:szCs w:val="28"/>
          <w:lang w:val="ru-RU"/>
        </w:rPr>
        <w:t>Он</w:t>
      </w:r>
      <w:r w:rsidRPr="00260E82">
        <w:rPr>
          <w:rFonts w:ascii="Times New Roman" w:hAnsi="Times New Roman"/>
          <w:sz w:val="28"/>
          <w:szCs w:val="28"/>
          <w:lang w:val="ru-RU"/>
        </w:rPr>
        <w:t xml:space="preserve"> будет осуществлять комплекс работ по пр</w:t>
      </w:r>
      <w:r w:rsidRPr="00260E82">
        <w:rPr>
          <w:rFonts w:ascii="Times New Roman" w:hAnsi="Times New Roman"/>
          <w:sz w:val="28"/>
          <w:szCs w:val="28"/>
          <w:lang w:val="ru-RU"/>
        </w:rPr>
        <w:t>о</w:t>
      </w:r>
      <w:r w:rsidRPr="00260E82">
        <w:rPr>
          <w:rFonts w:ascii="Times New Roman" w:hAnsi="Times New Roman"/>
          <w:sz w:val="28"/>
          <w:szCs w:val="28"/>
          <w:lang w:val="ru-RU"/>
        </w:rPr>
        <w:t>ведению измерений и испытаний светильников и источников света в области фот</w:t>
      </w:r>
      <w:r w:rsidRPr="00260E82">
        <w:rPr>
          <w:rFonts w:ascii="Times New Roman" w:hAnsi="Times New Roman"/>
          <w:sz w:val="28"/>
          <w:szCs w:val="28"/>
          <w:lang w:val="ru-RU"/>
        </w:rPr>
        <w:t>о</w:t>
      </w:r>
      <w:r w:rsidRPr="00260E82">
        <w:rPr>
          <w:rFonts w:ascii="Times New Roman" w:hAnsi="Times New Roman"/>
          <w:sz w:val="28"/>
          <w:szCs w:val="28"/>
          <w:lang w:val="ru-RU"/>
        </w:rPr>
        <w:t>метрических и колориметрических измерений, светотехнической метрологии, исп</w:t>
      </w:r>
      <w:r w:rsidRPr="00260E82">
        <w:rPr>
          <w:rFonts w:ascii="Times New Roman" w:hAnsi="Times New Roman"/>
          <w:sz w:val="28"/>
          <w:szCs w:val="28"/>
          <w:lang w:val="ru-RU"/>
        </w:rPr>
        <w:t>ы</w:t>
      </w:r>
      <w:r w:rsidRPr="00260E82">
        <w:rPr>
          <w:rFonts w:ascii="Times New Roman" w:hAnsi="Times New Roman"/>
          <w:sz w:val="28"/>
          <w:szCs w:val="28"/>
          <w:lang w:val="ru-RU"/>
        </w:rPr>
        <w:t xml:space="preserve">таний по проверке стойкости и </w:t>
      </w:r>
      <w:bookmarkStart w:id="14" w:name="_GoBack"/>
      <w:r w:rsidRPr="00260E82">
        <w:rPr>
          <w:rFonts w:ascii="Times New Roman" w:hAnsi="Times New Roman"/>
          <w:sz w:val="28"/>
          <w:szCs w:val="28"/>
          <w:lang w:val="ru-RU"/>
        </w:rPr>
        <w:t>проч</w:t>
      </w:r>
      <w:bookmarkEnd w:id="14"/>
      <w:r w:rsidRPr="00260E82">
        <w:rPr>
          <w:rFonts w:ascii="Times New Roman" w:hAnsi="Times New Roman"/>
          <w:sz w:val="28"/>
          <w:szCs w:val="28"/>
          <w:lang w:val="ru-RU"/>
        </w:rPr>
        <w:t>ности изделий к воздействию внешних</w:t>
      </w:r>
      <w:r w:rsidR="00260E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0E82">
        <w:rPr>
          <w:rFonts w:ascii="Times New Roman" w:hAnsi="Times New Roman"/>
          <w:sz w:val="28"/>
          <w:szCs w:val="28"/>
          <w:lang w:val="ru-RU"/>
        </w:rPr>
        <w:t>клим</w:t>
      </w:r>
      <w:r w:rsidRPr="00260E82">
        <w:rPr>
          <w:rFonts w:ascii="Times New Roman" w:hAnsi="Times New Roman"/>
          <w:sz w:val="28"/>
          <w:szCs w:val="28"/>
          <w:lang w:val="ru-RU"/>
        </w:rPr>
        <w:t>а</w:t>
      </w:r>
      <w:r w:rsidRPr="00260E82">
        <w:rPr>
          <w:rFonts w:ascii="Times New Roman" w:hAnsi="Times New Roman"/>
          <w:sz w:val="28"/>
          <w:szCs w:val="28"/>
          <w:lang w:val="ru-RU"/>
        </w:rPr>
        <w:t>тических и механических факторов, а также экспертно-консультационной деятел</w:t>
      </w:r>
      <w:r w:rsidRPr="00260E82">
        <w:rPr>
          <w:rFonts w:ascii="Times New Roman" w:hAnsi="Times New Roman"/>
          <w:sz w:val="28"/>
          <w:szCs w:val="28"/>
          <w:lang w:val="ru-RU"/>
        </w:rPr>
        <w:t>ь</w:t>
      </w:r>
      <w:r w:rsidRPr="00260E82">
        <w:rPr>
          <w:rFonts w:ascii="Times New Roman" w:hAnsi="Times New Roman"/>
          <w:sz w:val="28"/>
          <w:szCs w:val="28"/>
          <w:lang w:val="ru-RU"/>
        </w:rPr>
        <w:t>ности с выдачей заключений о соответствии требованиям ст</w:t>
      </w:r>
      <w:r w:rsidR="00A206A6">
        <w:rPr>
          <w:rFonts w:ascii="Times New Roman" w:hAnsi="Times New Roman"/>
          <w:sz w:val="28"/>
          <w:szCs w:val="28"/>
          <w:lang w:val="ru-RU"/>
        </w:rPr>
        <w:t>андартов в области освещения, о</w:t>
      </w:r>
      <w:r w:rsidRPr="00260E82">
        <w:rPr>
          <w:rFonts w:ascii="Times New Roman" w:hAnsi="Times New Roman"/>
          <w:sz w:val="28"/>
          <w:szCs w:val="28"/>
          <w:lang w:val="ru-RU"/>
        </w:rPr>
        <w:t xml:space="preserve"> техническом уровне световых приборов и источников света и рек</w:t>
      </w:r>
      <w:r w:rsidRPr="00260E82">
        <w:rPr>
          <w:rFonts w:ascii="Times New Roman" w:hAnsi="Times New Roman"/>
          <w:sz w:val="28"/>
          <w:szCs w:val="28"/>
          <w:lang w:val="ru-RU"/>
        </w:rPr>
        <w:t>о</w:t>
      </w:r>
      <w:r w:rsidRPr="00260E82">
        <w:rPr>
          <w:rFonts w:ascii="Times New Roman" w:hAnsi="Times New Roman"/>
          <w:sz w:val="28"/>
          <w:szCs w:val="28"/>
          <w:lang w:val="ru-RU"/>
        </w:rPr>
        <w:t>мендаций</w:t>
      </w:r>
      <w:proofErr w:type="gramEnd"/>
      <w:r w:rsidRPr="00260E82">
        <w:rPr>
          <w:rFonts w:ascii="Times New Roman" w:hAnsi="Times New Roman"/>
          <w:sz w:val="28"/>
          <w:szCs w:val="28"/>
          <w:lang w:val="ru-RU"/>
        </w:rPr>
        <w:t xml:space="preserve"> по их рациональному применению в осветительных установках. Созд</w:t>
      </w:r>
      <w:r w:rsidRPr="00260E82">
        <w:rPr>
          <w:rFonts w:ascii="Times New Roman" w:hAnsi="Times New Roman"/>
          <w:sz w:val="28"/>
          <w:szCs w:val="28"/>
          <w:lang w:val="ru-RU"/>
        </w:rPr>
        <w:t>а</w:t>
      </w:r>
      <w:r w:rsidRPr="00260E82">
        <w:rPr>
          <w:rFonts w:ascii="Times New Roman" w:hAnsi="Times New Roman"/>
          <w:sz w:val="28"/>
          <w:szCs w:val="28"/>
          <w:lang w:val="ru-RU"/>
        </w:rPr>
        <w:t>нию светотехнического центра в Республике Татарстан способствуют планируемые в регионе мероприятия по развитию систем наружного освещения в муниципальных образованиях Республики Татарстан.</w:t>
      </w:r>
    </w:p>
    <w:p w:rsidR="004D56D5" w:rsidRDefault="004D56D5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В целях повышения общей проектной активности в области высоких технол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гий по ключевому для республики направлению «Машиностроение» в рамках Пр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граммы предусматривается создание первого в Российской Федерации Казанского авиастроительного технологического па</w:t>
      </w:r>
      <w:r w:rsidR="00A206A6">
        <w:rPr>
          <w:rFonts w:ascii="Times New Roman" w:hAnsi="Times New Roman"/>
          <w:sz w:val="28"/>
          <w:szCs w:val="28"/>
          <w:lang w:val="ru-RU"/>
        </w:rPr>
        <w:t>рка на территории ОАО «Казанское авиац</w:t>
      </w:r>
      <w:r w:rsidR="00A206A6">
        <w:rPr>
          <w:rFonts w:ascii="Times New Roman" w:hAnsi="Times New Roman"/>
          <w:sz w:val="28"/>
          <w:szCs w:val="28"/>
          <w:lang w:val="ru-RU"/>
        </w:rPr>
        <w:t>и</w:t>
      </w:r>
      <w:r w:rsidR="00A206A6">
        <w:rPr>
          <w:rFonts w:ascii="Times New Roman" w:hAnsi="Times New Roman"/>
          <w:sz w:val="28"/>
          <w:szCs w:val="28"/>
          <w:lang w:val="ru-RU"/>
        </w:rPr>
        <w:t xml:space="preserve">онное производственное объединение </w:t>
      </w:r>
      <w:proofErr w:type="spellStart"/>
      <w:r w:rsidR="00A206A6">
        <w:rPr>
          <w:rFonts w:ascii="Times New Roman" w:hAnsi="Times New Roman"/>
          <w:sz w:val="28"/>
          <w:szCs w:val="28"/>
          <w:lang w:val="ru-RU"/>
        </w:rPr>
        <w:t>им.</w:t>
      </w:r>
      <w:r w:rsidRPr="00D8528F">
        <w:rPr>
          <w:rFonts w:ascii="Times New Roman" w:hAnsi="Times New Roman"/>
          <w:sz w:val="28"/>
          <w:szCs w:val="28"/>
          <w:lang w:val="ru-RU"/>
        </w:rPr>
        <w:t>С.П.Горбунова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» (далее – </w:t>
      </w:r>
      <w:r w:rsidR="00A206A6">
        <w:rPr>
          <w:rFonts w:ascii="Times New Roman" w:hAnsi="Times New Roman"/>
          <w:sz w:val="28"/>
          <w:szCs w:val="28"/>
          <w:lang w:val="ru-RU"/>
        </w:rPr>
        <w:t>авиастроител</w:t>
      </w:r>
      <w:r w:rsidR="00A206A6">
        <w:rPr>
          <w:rFonts w:ascii="Times New Roman" w:hAnsi="Times New Roman"/>
          <w:sz w:val="28"/>
          <w:szCs w:val="28"/>
          <w:lang w:val="ru-RU"/>
        </w:rPr>
        <w:t>ь</w:t>
      </w:r>
      <w:r w:rsidR="00A206A6">
        <w:rPr>
          <w:rFonts w:ascii="Times New Roman" w:hAnsi="Times New Roman"/>
          <w:sz w:val="28"/>
          <w:szCs w:val="28"/>
          <w:lang w:val="ru-RU"/>
        </w:rPr>
        <w:t>ный технопарк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). Резиденты </w:t>
      </w:r>
      <w:r w:rsidR="00A206A6">
        <w:rPr>
          <w:rFonts w:ascii="Times New Roman" w:hAnsi="Times New Roman"/>
          <w:sz w:val="28"/>
          <w:szCs w:val="28"/>
          <w:lang w:val="ru-RU"/>
        </w:rPr>
        <w:t>авиастроительного технопарка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будут заниматься прои</w:t>
      </w:r>
      <w:r w:rsidRPr="00D8528F">
        <w:rPr>
          <w:rFonts w:ascii="Times New Roman" w:hAnsi="Times New Roman"/>
          <w:sz w:val="28"/>
          <w:szCs w:val="28"/>
          <w:lang w:val="ru-RU"/>
        </w:rPr>
        <w:t>з</w:t>
      </w:r>
      <w:r w:rsidRPr="00D8528F">
        <w:rPr>
          <w:rFonts w:ascii="Times New Roman" w:hAnsi="Times New Roman"/>
          <w:sz w:val="28"/>
          <w:szCs w:val="28"/>
          <w:lang w:val="ru-RU"/>
        </w:rPr>
        <w:t>водством авиационных узлов и комплектующих для авиастроительных заводов Ро</w:t>
      </w:r>
      <w:r w:rsidRPr="00D8528F">
        <w:rPr>
          <w:rFonts w:ascii="Times New Roman" w:hAnsi="Times New Roman"/>
          <w:sz w:val="28"/>
          <w:szCs w:val="28"/>
          <w:lang w:val="ru-RU"/>
        </w:rPr>
        <w:t>с</w:t>
      </w:r>
      <w:r w:rsidRPr="00D8528F">
        <w:rPr>
          <w:rFonts w:ascii="Times New Roman" w:hAnsi="Times New Roman"/>
          <w:sz w:val="28"/>
          <w:szCs w:val="28"/>
          <w:lang w:val="ru-RU"/>
        </w:rPr>
        <w:t>сии, а также разработкой и внедрением проектов наукоемких и высоких</w:t>
      </w:r>
      <w:r w:rsidR="005A1A33">
        <w:rPr>
          <w:rFonts w:ascii="Times New Roman" w:hAnsi="Times New Roman"/>
          <w:sz w:val="28"/>
          <w:szCs w:val="28"/>
          <w:lang w:val="ru-RU"/>
        </w:rPr>
        <w:t xml:space="preserve"> технологий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, в том числе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="005A1A33">
        <w:rPr>
          <w:rFonts w:ascii="Times New Roman" w:hAnsi="Times New Roman"/>
          <w:sz w:val="28"/>
          <w:szCs w:val="28"/>
          <w:lang w:val="ru-RU"/>
        </w:rPr>
        <w:t>,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в области авиастроения и машиностроения.</w:t>
      </w:r>
    </w:p>
    <w:p w:rsidR="004D56D5" w:rsidRDefault="00AC51CC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1CC">
        <w:rPr>
          <w:rFonts w:ascii="Times New Roman" w:hAnsi="Times New Roman"/>
          <w:sz w:val="28"/>
          <w:szCs w:val="28"/>
          <w:lang w:val="ru-RU"/>
        </w:rPr>
        <w:t>Количество объектов инновационной инфраструктуры на территории Респу</w:t>
      </w:r>
      <w:r w:rsidRPr="00AC51CC">
        <w:rPr>
          <w:rFonts w:ascii="Times New Roman" w:hAnsi="Times New Roman"/>
          <w:sz w:val="28"/>
          <w:szCs w:val="28"/>
          <w:lang w:val="ru-RU"/>
        </w:rPr>
        <w:t>б</w:t>
      </w:r>
      <w:r w:rsidRPr="00AC51CC">
        <w:rPr>
          <w:rFonts w:ascii="Times New Roman" w:hAnsi="Times New Roman"/>
          <w:sz w:val="28"/>
          <w:szCs w:val="28"/>
          <w:lang w:val="ru-RU"/>
        </w:rPr>
        <w:t>лики Татарстан, которые предполагаются к запуску с участием Фонда инфрастру</w:t>
      </w:r>
      <w:r w:rsidRPr="00AC51CC">
        <w:rPr>
          <w:rFonts w:ascii="Times New Roman" w:hAnsi="Times New Roman"/>
          <w:sz w:val="28"/>
          <w:szCs w:val="28"/>
          <w:lang w:val="ru-RU"/>
        </w:rPr>
        <w:t>к</w:t>
      </w:r>
      <w:r w:rsidRPr="00AC51CC">
        <w:rPr>
          <w:rFonts w:ascii="Times New Roman" w:hAnsi="Times New Roman"/>
          <w:sz w:val="28"/>
          <w:szCs w:val="28"/>
          <w:lang w:val="ru-RU"/>
        </w:rPr>
        <w:t>турных и образовательных программ, может быть скорректировано с учетом факт</w:t>
      </w:r>
      <w:r w:rsidRPr="00AC51CC">
        <w:rPr>
          <w:rFonts w:ascii="Times New Roman" w:hAnsi="Times New Roman"/>
          <w:sz w:val="28"/>
          <w:szCs w:val="28"/>
          <w:lang w:val="ru-RU"/>
        </w:rPr>
        <w:t>и</w:t>
      </w:r>
      <w:r w:rsidRPr="00AC51CC">
        <w:rPr>
          <w:rFonts w:ascii="Times New Roman" w:hAnsi="Times New Roman"/>
          <w:sz w:val="28"/>
          <w:szCs w:val="28"/>
          <w:lang w:val="ru-RU"/>
        </w:rPr>
        <w:t>ческого количества проектов, одобренных к реализации Фондом инфраструктурных и образовательных программ.</w:t>
      </w:r>
    </w:p>
    <w:p w:rsidR="00167E3B" w:rsidRDefault="00167E3B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A33" w:rsidRDefault="005A1A33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A33" w:rsidRDefault="005A1A33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A33" w:rsidRDefault="005A1A33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A33" w:rsidRPr="00D8528F" w:rsidRDefault="005A1A33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6D5" w:rsidRPr="000E7ACE" w:rsidRDefault="004D56D5" w:rsidP="00A206A6">
      <w:pPr>
        <w:pStyle w:val="11"/>
        <w:spacing w:after="0" w:line="240" w:lineRule="auto"/>
        <w:ind w:left="0"/>
        <w:contextualSpacing w:val="0"/>
        <w:jc w:val="center"/>
        <w:rPr>
          <w:rFonts w:ascii="Times New Roman" w:eastAsiaTheme="majorEastAsia" w:hAnsi="Times New Roman"/>
          <w:b/>
          <w:bCs/>
          <w:iCs/>
          <w:sz w:val="28"/>
          <w:szCs w:val="28"/>
          <w:lang w:bidi="en-US"/>
        </w:rPr>
      </w:pPr>
      <w:r w:rsidRPr="000E7ACE">
        <w:rPr>
          <w:rFonts w:ascii="Times New Roman" w:eastAsiaTheme="majorEastAsia" w:hAnsi="Times New Roman"/>
          <w:b/>
          <w:bCs/>
          <w:iCs/>
          <w:sz w:val="28"/>
          <w:szCs w:val="28"/>
          <w:lang w:bidi="en-US"/>
        </w:rPr>
        <w:lastRenderedPageBreak/>
        <w:t xml:space="preserve">3.3. </w:t>
      </w:r>
      <w:r w:rsidR="000E7ACE" w:rsidRPr="000E7ACE">
        <w:rPr>
          <w:rFonts w:ascii="Times New Roman" w:hAnsi="Times New Roman"/>
          <w:b/>
          <w:bCs/>
          <w:sz w:val="28"/>
          <w:szCs w:val="28"/>
        </w:rPr>
        <w:t xml:space="preserve">Программные мероприятия в рамках решения задачи </w:t>
      </w:r>
      <w:r w:rsidR="000E7ACE" w:rsidRPr="000E7ACE">
        <w:rPr>
          <w:rFonts w:ascii="Times New Roman" w:hAnsi="Times New Roman"/>
          <w:b/>
          <w:sz w:val="28"/>
          <w:szCs w:val="28"/>
        </w:rPr>
        <w:t>по п</w:t>
      </w:r>
      <w:r w:rsidR="000E7ACE" w:rsidRPr="000E7ACE">
        <w:rPr>
          <w:rFonts w:ascii="Times New Roman" w:hAnsi="Times New Roman"/>
          <w:b/>
          <w:bCs/>
          <w:iCs/>
          <w:sz w:val="28"/>
          <w:szCs w:val="28"/>
        </w:rPr>
        <w:t>овышению э</w:t>
      </w:r>
      <w:r w:rsidR="000E7ACE" w:rsidRPr="000E7ACE">
        <w:rPr>
          <w:rFonts w:ascii="Times New Roman" w:hAnsi="Times New Roman"/>
          <w:b/>
          <w:bCs/>
          <w:iCs/>
          <w:sz w:val="28"/>
          <w:szCs w:val="28"/>
        </w:rPr>
        <w:t>ф</w:t>
      </w:r>
      <w:r w:rsidR="000E7ACE" w:rsidRPr="000E7ACE">
        <w:rPr>
          <w:rFonts w:ascii="Times New Roman" w:hAnsi="Times New Roman"/>
          <w:b/>
          <w:bCs/>
          <w:iCs/>
          <w:sz w:val="28"/>
          <w:szCs w:val="28"/>
        </w:rPr>
        <w:t xml:space="preserve">фективности проектно-исследовательской деятельности за счет продвижения </w:t>
      </w:r>
      <w:proofErr w:type="spellStart"/>
      <w:r w:rsidR="000E7ACE" w:rsidRPr="000E7ACE">
        <w:rPr>
          <w:rFonts w:ascii="Times New Roman" w:hAnsi="Times New Roman"/>
          <w:b/>
          <w:bCs/>
          <w:sz w:val="28"/>
          <w:szCs w:val="28"/>
        </w:rPr>
        <w:t>нанотехнологических</w:t>
      </w:r>
      <w:proofErr w:type="spellEnd"/>
      <w:r w:rsidR="000E7ACE" w:rsidRPr="000E7ACE">
        <w:rPr>
          <w:rFonts w:ascii="Times New Roman" w:hAnsi="Times New Roman"/>
          <w:b/>
          <w:bCs/>
          <w:iCs/>
          <w:sz w:val="28"/>
          <w:szCs w:val="28"/>
        </w:rPr>
        <w:t xml:space="preserve"> проектов с помощью</w:t>
      </w:r>
      <w:r w:rsidR="00A206A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E7ACE" w:rsidRPr="000E7ACE">
        <w:rPr>
          <w:rFonts w:ascii="Times New Roman" w:hAnsi="Times New Roman"/>
          <w:b/>
          <w:bCs/>
          <w:iCs/>
          <w:sz w:val="28"/>
          <w:szCs w:val="28"/>
        </w:rPr>
        <w:t>«инновационного лифта» Респу</w:t>
      </w:r>
      <w:r w:rsidR="000E7ACE" w:rsidRPr="000E7ACE">
        <w:rPr>
          <w:rFonts w:ascii="Times New Roman" w:hAnsi="Times New Roman"/>
          <w:b/>
          <w:bCs/>
          <w:iCs/>
          <w:sz w:val="28"/>
          <w:szCs w:val="28"/>
        </w:rPr>
        <w:t>б</w:t>
      </w:r>
      <w:r w:rsidR="000E7ACE" w:rsidRPr="000E7ACE">
        <w:rPr>
          <w:rFonts w:ascii="Times New Roman" w:hAnsi="Times New Roman"/>
          <w:b/>
          <w:bCs/>
          <w:iCs/>
          <w:sz w:val="28"/>
          <w:szCs w:val="28"/>
        </w:rPr>
        <w:t>лики Татарстан</w:t>
      </w:r>
    </w:p>
    <w:p w:rsidR="00260E82" w:rsidRDefault="00260E82" w:rsidP="00D3709D">
      <w:pPr>
        <w:pStyle w:val="11"/>
        <w:spacing w:after="0" w:line="240" w:lineRule="auto"/>
        <w:ind w:left="0"/>
        <w:contextualSpacing w:val="0"/>
        <w:jc w:val="both"/>
        <w:rPr>
          <w:rFonts w:ascii="Times New Roman" w:eastAsiaTheme="majorEastAsia" w:hAnsi="Times New Roman"/>
          <w:b/>
          <w:bCs/>
          <w:i/>
          <w:iCs/>
          <w:sz w:val="28"/>
          <w:szCs w:val="28"/>
          <w:lang w:bidi="en-US"/>
        </w:rPr>
      </w:pPr>
    </w:p>
    <w:p w:rsidR="00260E82" w:rsidRDefault="004D56D5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0E82">
        <w:rPr>
          <w:rFonts w:ascii="Times New Roman" w:hAnsi="Times New Roman"/>
          <w:sz w:val="28"/>
          <w:szCs w:val="28"/>
          <w:lang w:val="ru-RU"/>
        </w:rPr>
        <w:t>Проблему недостаточной активности в области проектной деятельности в ре</w:t>
      </w:r>
      <w:r w:rsidRPr="00260E82">
        <w:rPr>
          <w:rFonts w:ascii="Times New Roman" w:hAnsi="Times New Roman"/>
          <w:sz w:val="28"/>
          <w:szCs w:val="28"/>
          <w:lang w:val="ru-RU"/>
        </w:rPr>
        <w:t>с</w:t>
      </w:r>
      <w:r w:rsidRPr="00260E82">
        <w:rPr>
          <w:rFonts w:ascii="Times New Roman" w:hAnsi="Times New Roman"/>
          <w:sz w:val="28"/>
          <w:szCs w:val="28"/>
          <w:lang w:val="ru-RU"/>
        </w:rPr>
        <w:t>публике в части доработки проектов до стадии коммерческой реализуемости ч</w:t>
      </w:r>
      <w:r w:rsidRPr="00260E82">
        <w:rPr>
          <w:rFonts w:ascii="Times New Roman" w:hAnsi="Times New Roman"/>
          <w:sz w:val="28"/>
          <w:szCs w:val="28"/>
          <w:lang w:val="ru-RU"/>
        </w:rPr>
        <w:t>а</w:t>
      </w:r>
      <w:r w:rsidRPr="00260E82">
        <w:rPr>
          <w:rFonts w:ascii="Times New Roman" w:hAnsi="Times New Roman"/>
          <w:sz w:val="28"/>
          <w:szCs w:val="28"/>
          <w:lang w:val="ru-RU"/>
        </w:rPr>
        <w:t xml:space="preserve">стично может </w:t>
      </w:r>
      <w:r w:rsidR="00260E82" w:rsidRPr="00260E82">
        <w:rPr>
          <w:rFonts w:ascii="Times New Roman" w:hAnsi="Times New Roman"/>
          <w:sz w:val="28"/>
          <w:szCs w:val="28"/>
          <w:lang w:val="ru-RU"/>
        </w:rPr>
        <w:t xml:space="preserve">решить </w:t>
      </w:r>
      <w:r w:rsidRPr="00260E82">
        <w:rPr>
          <w:rFonts w:ascii="Times New Roman" w:hAnsi="Times New Roman"/>
          <w:sz w:val="28"/>
          <w:szCs w:val="28"/>
          <w:lang w:val="ru-RU"/>
        </w:rPr>
        <w:t xml:space="preserve">открытый в ноябре 2012 году </w:t>
      </w:r>
      <w:proofErr w:type="spellStart"/>
      <w:r w:rsidRPr="00260E82">
        <w:rPr>
          <w:rFonts w:ascii="Times New Roman" w:hAnsi="Times New Roman"/>
          <w:sz w:val="28"/>
          <w:szCs w:val="28"/>
          <w:lang w:val="ru-RU"/>
        </w:rPr>
        <w:t>Наноцентр</w:t>
      </w:r>
      <w:proofErr w:type="spellEnd"/>
      <w:r w:rsidRPr="00260E82">
        <w:rPr>
          <w:rFonts w:ascii="Times New Roman" w:hAnsi="Times New Roman"/>
          <w:sz w:val="28"/>
          <w:szCs w:val="28"/>
          <w:lang w:val="ru-RU"/>
        </w:rPr>
        <w:t>, представляющий собой мультифункциональный центр трансфера и коммерциализации технологий.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D56D5" w:rsidRPr="00D8528F" w:rsidRDefault="004D56D5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В настоящее время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Наноцентр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совмещает в себе исследовательскую лаборат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рию, бизнес-инкубатор и консалтинговое агентство. Основными задачами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Наноце</w:t>
      </w:r>
      <w:r w:rsidRPr="00D8528F">
        <w:rPr>
          <w:rFonts w:ascii="Times New Roman" w:hAnsi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/>
          <w:sz w:val="28"/>
          <w:szCs w:val="28"/>
          <w:lang w:val="ru-RU"/>
        </w:rPr>
        <w:t>тра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являются обеспечение доступа к специализированному оборудованию для пр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кладных исследований, подготовка кадров для отрасли, выпуск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нанотехнологич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ской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продукции. </w:t>
      </w:r>
    </w:p>
    <w:p w:rsidR="00260E82" w:rsidRDefault="004D56D5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0E82">
        <w:rPr>
          <w:rFonts w:ascii="Times New Roman" w:hAnsi="Times New Roman"/>
          <w:sz w:val="28"/>
          <w:szCs w:val="28"/>
          <w:lang w:val="ru-RU"/>
        </w:rPr>
        <w:t xml:space="preserve">Однако для существенного повышения эффективности проектно-исследовательской деятельности в сфере </w:t>
      </w:r>
      <w:proofErr w:type="spellStart"/>
      <w:r w:rsidRPr="00260E82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260E82">
        <w:rPr>
          <w:rFonts w:ascii="Times New Roman" w:hAnsi="Times New Roman"/>
          <w:sz w:val="28"/>
          <w:szCs w:val="28"/>
          <w:lang w:val="ru-RU"/>
        </w:rPr>
        <w:t xml:space="preserve"> в республике необходимо разработать механизмы комплексного продвижения инновационных проектов от ранних стадий развития и до внедрения в производство. Одно из ключевых мер</w:t>
      </w:r>
      <w:r w:rsidRPr="00260E82">
        <w:rPr>
          <w:rFonts w:ascii="Times New Roman" w:hAnsi="Times New Roman"/>
          <w:sz w:val="28"/>
          <w:szCs w:val="28"/>
          <w:lang w:val="ru-RU"/>
        </w:rPr>
        <w:t>о</w:t>
      </w:r>
      <w:r w:rsidRPr="00260E82">
        <w:rPr>
          <w:rFonts w:ascii="Times New Roman" w:hAnsi="Times New Roman"/>
          <w:sz w:val="28"/>
          <w:szCs w:val="28"/>
          <w:lang w:val="ru-RU"/>
        </w:rPr>
        <w:t>приятий Программы подразумевает разработку механизмов «инновационного ли</w:t>
      </w:r>
      <w:r w:rsidRPr="00260E82">
        <w:rPr>
          <w:rFonts w:ascii="Times New Roman" w:hAnsi="Times New Roman"/>
          <w:sz w:val="28"/>
          <w:szCs w:val="28"/>
          <w:lang w:val="ru-RU"/>
        </w:rPr>
        <w:t>ф</w:t>
      </w:r>
      <w:r w:rsidRPr="00260E82">
        <w:rPr>
          <w:rFonts w:ascii="Times New Roman" w:hAnsi="Times New Roman"/>
          <w:sz w:val="28"/>
          <w:szCs w:val="28"/>
          <w:lang w:val="ru-RU"/>
        </w:rPr>
        <w:t>та» Республики Татарстан как комплексной системы развития и продвижения инн</w:t>
      </w:r>
      <w:r w:rsidRPr="00260E82">
        <w:rPr>
          <w:rFonts w:ascii="Times New Roman" w:hAnsi="Times New Roman"/>
          <w:sz w:val="28"/>
          <w:szCs w:val="28"/>
          <w:lang w:val="ru-RU"/>
        </w:rPr>
        <w:t>о</w:t>
      </w:r>
      <w:r w:rsidRPr="00260E82">
        <w:rPr>
          <w:rFonts w:ascii="Times New Roman" w:hAnsi="Times New Roman"/>
          <w:sz w:val="28"/>
          <w:szCs w:val="28"/>
          <w:lang w:val="ru-RU"/>
        </w:rPr>
        <w:t xml:space="preserve">вационных проектов. </w:t>
      </w:r>
    </w:p>
    <w:p w:rsidR="004D56D5" w:rsidRDefault="004D56D5" w:rsidP="00D370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0E82">
        <w:rPr>
          <w:rFonts w:ascii="Times New Roman" w:hAnsi="Times New Roman"/>
          <w:sz w:val="28"/>
          <w:szCs w:val="28"/>
          <w:lang w:val="ru-RU"/>
        </w:rPr>
        <w:t>Основные задачи, решаемые в рамках «инновационного лифта» Республики Татарстан:</w:t>
      </w:r>
    </w:p>
    <w:p w:rsidR="004D56D5" w:rsidRPr="00A206A6" w:rsidRDefault="00260E82" w:rsidP="007D28C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206A6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5A1A33">
        <w:rPr>
          <w:rFonts w:ascii="Times New Roman" w:hAnsi="Times New Roman"/>
          <w:sz w:val="28"/>
          <w:szCs w:val="28"/>
          <w:lang w:val="ru-RU"/>
        </w:rPr>
        <w:t>п</w:t>
      </w:r>
      <w:r w:rsidR="004D56D5" w:rsidRPr="00A206A6">
        <w:rPr>
          <w:rFonts w:ascii="Times New Roman" w:hAnsi="Times New Roman"/>
          <w:sz w:val="28"/>
          <w:szCs w:val="28"/>
          <w:lang w:val="ru-RU"/>
        </w:rPr>
        <w:t>оиск и продвижение проектов начального уровня развития</w:t>
      </w:r>
      <w:r w:rsidR="007D28C2">
        <w:rPr>
          <w:rFonts w:ascii="Times New Roman" w:hAnsi="Times New Roman"/>
          <w:sz w:val="28"/>
          <w:szCs w:val="28"/>
          <w:lang w:val="ru-RU"/>
        </w:rPr>
        <w:t>, включающий:</w:t>
      </w:r>
    </w:p>
    <w:p w:rsidR="004D56D5" w:rsidRPr="007D28C2" w:rsidRDefault="007D28C2" w:rsidP="007D28C2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оиск инновационных проектов в сфере </w:t>
      </w:r>
      <w:proofErr w:type="spellStart"/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нанотехнологий</w:t>
      </w:r>
      <w:proofErr w:type="spellEnd"/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территории Ре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публики Татарстан, регионов Российской Федерации), находящихся на ранних и средних стадиях развития. Проведение первичной научно-технической оценки пр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ектов, оценки привлекательности проектов с точки зрения ключевых направлений развития </w:t>
      </w:r>
      <w:proofErr w:type="spellStart"/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наноиндустрии</w:t>
      </w:r>
      <w:proofErr w:type="spellEnd"/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Республики Татарстан, ОАО «РОСНАНО», оценки базовых конкурентных преимуще</w:t>
      </w:r>
      <w:proofErr w:type="gramStart"/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ств пр</w:t>
      </w:r>
      <w:proofErr w:type="gramEnd"/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оектов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D56D5" w:rsidRPr="007D28C2" w:rsidRDefault="007D28C2" w:rsidP="007D28C2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ыделение пула наиболее перспективных проектов для дальнейшего развития. Подготовка для подобных проектов </w:t>
      </w:r>
      <w:r w:rsidR="005A1A33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дорожных карт</w:t>
      </w:r>
      <w:r w:rsidR="005A1A33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 их развития с рассмотрением различных сценариев (различные сценарии </w:t>
      </w:r>
      <w:r w:rsidR="00260E82" w:rsidRPr="007D28C2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венчурного лифта</w:t>
      </w:r>
      <w:r w:rsidR="00260E82" w:rsidRPr="007D28C2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D56D5" w:rsidRPr="007D28C2" w:rsidRDefault="007D28C2" w:rsidP="007D28C2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казание услуг содействия по подготовке проектной документации наиболее перспективным проектам для подачи на конкурсы венчурных фондов Республики Татарстан, фондов РВК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D56D5" w:rsidRPr="007D28C2" w:rsidRDefault="007D28C2" w:rsidP="007D28C2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ривлечение финансирования для продвижения наиболее перспективных пр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ектов Фонда </w:t>
      </w:r>
      <w:r w:rsidR="002966B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посевного</w:t>
      </w:r>
      <w:r w:rsidR="002966B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финансирования инновационных проектов Республики Татарстан</w:t>
      </w:r>
      <w:r w:rsidR="005A1A3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D56D5" w:rsidRPr="007D28C2" w:rsidRDefault="00260E82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D28C2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5A1A33">
        <w:rPr>
          <w:rFonts w:ascii="Times New Roman" w:hAnsi="Times New Roman"/>
          <w:sz w:val="28"/>
          <w:szCs w:val="28"/>
          <w:lang w:val="ru-RU"/>
        </w:rPr>
        <w:t>п</w:t>
      </w:r>
      <w:r w:rsidR="004D56D5" w:rsidRPr="007D28C2">
        <w:rPr>
          <w:rFonts w:ascii="Times New Roman" w:hAnsi="Times New Roman"/>
          <w:sz w:val="28"/>
          <w:szCs w:val="28"/>
          <w:lang w:val="ru-RU"/>
        </w:rPr>
        <w:t xml:space="preserve">оиск и продвижение проектов </w:t>
      </w:r>
      <w:r w:rsidRPr="007D28C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D56D5" w:rsidRPr="007D28C2">
        <w:rPr>
          <w:rFonts w:ascii="Times New Roman" w:hAnsi="Times New Roman"/>
          <w:sz w:val="28"/>
          <w:szCs w:val="28"/>
          <w:lang w:val="ru-RU"/>
        </w:rPr>
        <w:t>стадии формирования производства или его расширения</w:t>
      </w:r>
      <w:r w:rsidR="007D28C2">
        <w:rPr>
          <w:rFonts w:ascii="Times New Roman" w:hAnsi="Times New Roman"/>
          <w:sz w:val="28"/>
          <w:szCs w:val="28"/>
          <w:lang w:val="ru-RU"/>
        </w:rPr>
        <w:t>, включающий:</w:t>
      </w:r>
    </w:p>
    <w:p w:rsidR="004D56D5" w:rsidRPr="007D28C2" w:rsidRDefault="007D28C2" w:rsidP="007D28C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оиск крупных инновационных проектов в сфере </w:t>
      </w:r>
      <w:proofErr w:type="spellStart"/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нанотехнологий</w:t>
      </w:r>
      <w:proofErr w:type="spellEnd"/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том числе иностранных, проектов компаний ОАО «РОСНАНО» других регионов и т.д.), реал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зация которых возможна на территории Республики Татарстан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D56D5" w:rsidRPr="007D28C2" w:rsidRDefault="007D28C2" w:rsidP="007D28C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роведение предварительной оценки привлекательности проектов для Респу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лики Татарстан с учетом специфики развития республики, существующей инфр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структуры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D56D5" w:rsidRPr="007D28C2" w:rsidRDefault="007D28C2" w:rsidP="007D28C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азработк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A1A33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дорожных карт</w:t>
      </w:r>
      <w:r w:rsidR="005A1A33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проектов, оказание услуг по подготовке ко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плекта проектной документации (бизнес-план), презентаций для инвесторов. Оценк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экономической эффективности проекта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D56D5" w:rsidRPr="007D28C2" w:rsidRDefault="007D28C2" w:rsidP="007D28C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ривлечение финансирования в проект</w:t>
      </w:r>
      <w:r w:rsidR="00260E82" w:rsidRPr="007D28C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</w:t>
      </w:r>
      <w:r w:rsidR="00260E82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ом 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="00260E82" w:rsidRPr="007D28C2">
        <w:rPr>
          <w:rFonts w:ascii="Times New Roman" w:hAnsi="Times New Roman"/>
          <w:color w:val="000000"/>
          <w:sz w:val="28"/>
          <w:szCs w:val="28"/>
          <w:lang w:val="ru-RU"/>
        </w:rPr>
        <w:t>исле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Фонда </w:t>
      </w:r>
      <w:r w:rsidR="002966B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посевного</w:t>
      </w:r>
      <w:r w:rsidR="002966B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финансирования инновационных проектов Республики Татарстан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D56D5" w:rsidRPr="007D28C2" w:rsidRDefault="007D28C2" w:rsidP="007D28C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>рганизаци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4D56D5" w:rsidRPr="007D28C2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совместных встреч представителей индустриальных площадок Республики Татарстан и руководителей проектов</w:t>
      </w:r>
      <w:r w:rsidR="00AC51C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56D5" w:rsidRPr="00D8528F" w:rsidRDefault="00AC51CC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>екущее обеспечение работы механизмов «инновационного лифта» Республ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>и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>ки Татарстан</w:t>
      </w:r>
      <w:r w:rsidR="00260E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>планируется осуществлять на базе Татарстанск</w:t>
      </w:r>
      <w:r w:rsidR="007D28C2">
        <w:rPr>
          <w:rFonts w:ascii="Times New Roman" w:hAnsi="Times New Roman"/>
          <w:sz w:val="28"/>
          <w:szCs w:val="28"/>
          <w:lang w:val="ru-RU"/>
        </w:rPr>
        <w:t>ого</w:t>
      </w:r>
      <w:r w:rsidR="004D56D5" w:rsidRPr="00D8528F">
        <w:rPr>
          <w:rFonts w:ascii="Times New Roman" w:hAnsi="Times New Roman"/>
          <w:sz w:val="28"/>
          <w:szCs w:val="28"/>
          <w:lang w:val="ru-RU"/>
        </w:rPr>
        <w:t xml:space="preserve"> ЦНТИ.</w:t>
      </w:r>
    </w:p>
    <w:p w:rsidR="004D56D5" w:rsidRDefault="004D56D5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Дополнительным источником финансирования инновационных, в том числе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нанотехнологических</w:t>
      </w:r>
      <w:proofErr w:type="spellEnd"/>
      <w:r w:rsidR="00872559">
        <w:rPr>
          <w:rFonts w:ascii="Times New Roman" w:hAnsi="Times New Roman"/>
          <w:sz w:val="28"/>
          <w:szCs w:val="28"/>
          <w:lang w:val="ru-RU"/>
        </w:rPr>
        <w:t>,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проектов на ранних и средних стадиях развития будет созд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ваемый в рамках Программы Фонд </w:t>
      </w:r>
      <w:r w:rsidR="002966B9">
        <w:rPr>
          <w:rFonts w:ascii="Times New Roman" w:hAnsi="Times New Roman"/>
          <w:sz w:val="28"/>
          <w:szCs w:val="28"/>
          <w:lang w:val="ru-RU"/>
        </w:rPr>
        <w:t>«</w:t>
      </w:r>
      <w:r w:rsidRPr="00D8528F">
        <w:rPr>
          <w:rFonts w:ascii="Times New Roman" w:hAnsi="Times New Roman"/>
          <w:sz w:val="28"/>
          <w:szCs w:val="28"/>
          <w:lang w:val="ru-RU"/>
        </w:rPr>
        <w:t>посевного</w:t>
      </w:r>
      <w:r w:rsidR="002966B9">
        <w:rPr>
          <w:rFonts w:ascii="Times New Roman" w:hAnsi="Times New Roman"/>
          <w:sz w:val="28"/>
          <w:szCs w:val="28"/>
          <w:lang w:val="ru-RU"/>
        </w:rPr>
        <w:t>»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финансирования инновационных проектов Республики Татарстан. Целью Фонда является обеспечение финансиров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>ния перспективных инновационных проектов с объемом инвестиций 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7D28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28C2">
        <w:rPr>
          <w:rFonts w:ascii="Times New Roman" w:eastAsia="SimSun" w:hAnsi="Times New Roman" w:cstheme="minorBidi"/>
          <w:lang w:val="ru-RU" w:bidi="ar-SA"/>
        </w:rPr>
        <w:t xml:space="preserve">– </w:t>
      </w:r>
      <w:r w:rsidRPr="00D8528F">
        <w:rPr>
          <w:rFonts w:ascii="Times New Roman" w:hAnsi="Times New Roman"/>
          <w:sz w:val="28"/>
          <w:szCs w:val="28"/>
          <w:lang w:val="ru-RU"/>
        </w:rPr>
        <w:t>5</w:t>
      </w:r>
      <w:r w:rsidR="007D28C2">
        <w:rPr>
          <w:rFonts w:ascii="Times New Roman" w:hAnsi="Times New Roman"/>
          <w:sz w:val="28"/>
          <w:szCs w:val="28"/>
          <w:lang w:val="ru-RU"/>
        </w:rPr>
        <w:t xml:space="preserve">0 </w:t>
      </w:r>
      <w:proofErr w:type="spellStart"/>
      <w:r w:rsidR="007D28C2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="007D28C2">
        <w:rPr>
          <w:rFonts w:ascii="Times New Roman" w:hAnsi="Times New Roman"/>
          <w:sz w:val="28"/>
          <w:szCs w:val="28"/>
          <w:lang w:val="ru-RU"/>
        </w:rPr>
        <w:t>.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>уб</w:t>
      </w:r>
      <w:r w:rsidR="007D28C2">
        <w:rPr>
          <w:rFonts w:ascii="Times New Roman" w:hAnsi="Times New Roman"/>
          <w:sz w:val="28"/>
          <w:szCs w:val="28"/>
          <w:lang w:val="ru-RU"/>
        </w:rPr>
        <w:t>лей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для обеспечения </w:t>
      </w:r>
      <w:r w:rsidRPr="00D8528F">
        <w:rPr>
          <w:rFonts w:ascii="Times New Roman" w:hAnsi="Times New Roman"/>
          <w:sz w:val="28"/>
          <w:szCs w:val="28"/>
          <w:lang w:val="ru-RU" w:eastAsia="zh-CN"/>
        </w:rPr>
        <w:t>развития на стадиях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D28C2">
        <w:rPr>
          <w:rFonts w:ascii="Times New Roman" w:hAnsi="Times New Roman"/>
          <w:sz w:val="28"/>
          <w:szCs w:val="28"/>
          <w:lang w:val="ru-RU"/>
        </w:rPr>
        <w:t>научно-исследовательские раб</w:t>
      </w:r>
      <w:r w:rsidR="007D28C2">
        <w:rPr>
          <w:rFonts w:ascii="Times New Roman" w:hAnsi="Times New Roman"/>
          <w:sz w:val="28"/>
          <w:szCs w:val="28"/>
          <w:lang w:val="ru-RU"/>
        </w:rPr>
        <w:t>о</w:t>
      </w:r>
      <w:r w:rsidR="007D28C2">
        <w:rPr>
          <w:rFonts w:ascii="Times New Roman" w:hAnsi="Times New Roman"/>
          <w:sz w:val="28"/>
          <w:szCs w:val="28"/>
          <w:lang w:val="ru-RU"/>
        </w:rPr>
        <w:t>ты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, «посев», </w:t>
      </w:r>
      <w:r w:rsidRPr="00D8528F">
        <w:rPr>
          <w:rFonts w:ascii="Times New Roman" w:hAnsi="Times New Roman"/>
          <w:sz w:val="28"/>
          <w:szCs w:val="28"/>
        </w:rPr>
        <w:t>start</w:t>
      </w:r>
      <w:r w:rsidRPr="00D8528F">
        <w:rPr>
          <w:rFonts w:ascii="Times New Roman" w:hAnsi="Times New Roman"/>
          <w:sz w:val="28"/>
          <w:szCs w:val="28"/>
          <w:lang w:val="ru-RU"/>
        </w:rPr>
        <w:t>-</w:t>
      </w:r>
      <w:r w:rsidRPr="00D8528F">
        <w:rPr>
          <w:rFonts w:ascii="Times New Roman" w:hAnsi="Times New Roman"/>
          <w:sz w:val="28"/>
          <w:szCs w:val="28"/>
        </w:rPr>
        <w:t>up</w:t>
      </w:r>
      <w:r w:rsidRPr="00D8528F">
        <w:rPr>
          <w:rFonts w:ascii="Times New Roman" w:hAnsi="Times New Roman"/>
          <w:sz w:val="28"/>
          <w:szCs w:val="28"/>
          <w:lang w:val="ru-RU"/>
        </w:rPr>
        <w:t>.</w:t>
      </w:r>
    </w:p>
    <w:p w:rsidR="008E5754" w:rsidRDefault="008E5754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Перечень перспективных </w:t>
      </w:r>
      <w:r w:rsidR="002D6F7F">
        <w:rPr>
          <w:rFonts w:ascii="Times New Roman" w:hAnsi="Times New Roman"/>
          <w:sz w:val="28"/>
          <w:szCs w:val="28"/>
          <w:lang w:val="ru-RU"/>
        </w:rPr>
        <w:t xml:space="preserve">республиканских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проектов в сфере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="002D6F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представлен в </w:t>
      </w:r>
      <w:r w:rsidR="00664A19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риложении </w:t>
      </w:r>
      <w:r w:rsidR="005A1A33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4 к </w:t>
      </w:r>
      <w:r w:rsidR="005A1A33">
        <w:rPr>
          <w:rFonts w:ascii="Times New Roman" w:hAnsi="Times New Roman"/>
          <w:sz w:val="28"/>
          <w:szCs w:val="28"/>
          <w:lang w:val="ru-RU"/>
        </w:rPr>
        <w:t xml:space="preserve">настоящей </w:t>
      </w:r>
      <w:r>
        <w:rPr>
          <w:rFonts w:ascii="Times New Roman" w:hAnsi="Times New Roman"/>
          <w:sz w:val="28"/>
          <w:szCs w:val="28"/>
          <w:lang w:val="ru-RU"/>
        </w:rPr>
        <w:t>Программе</w:t>
      </w:r>
      <w:r w:rsidR="002D6F7F">
        <w:rPr>
          <w:rFonts w:ascii="Times New Roman" w:hAnsi="Times New Roman"/>
          <w:sz w:val="28"/>
          <w:szCs w:val="28"/>
          <w:lang w:val="ru-RU"/>
        </w:rPr>
        <w:t>.</w:t>
      </w:r>
    </w:p>
    <w:p w:rsidR="004D56D5" w:rsidRPr="00D8528F" w:rsidRDefault="004D56D5" w:rsidP="00D370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6D5" w:rsidRPr="008E5754" w:rsidRDefault="004D56D5" w:rsidP="007D28C2">
      <w:pPr>
        <w:pStyle w:val="11"/>
        <w:spacing w:after="0" w:line="240" w:lineRule="auto"/>
        <w:ind w:left="0"/>
        <w:contextualSpacing w:val="0"/>
        <w:jc w:val="center"/>
        <w:rPr>
          <w:rFonts w:ascii="Times New Roman" w:eastAsiaTheme="majorEastAsia" w:hAnsi="Times New Roman"/>
          <w:b/>
          <w:bCs/>
          <w:iCs/>
          <w:sz w:val="28"/>
          <w:szCs w:val="28"/>
          <w:lang w:bidi="en-US"/>
        </w:rPr>
      </w:pPr>
      <w:r w:rsidRPr="006A14A4">
        <w:rPr>
          <w:rFonts w:ascii="Times New Roman" w:eastAsiaTheme="majorEastAsia" w:hAnsi="Times New Roman"/>
          <w:b/>
          <w:bCs/>
          <w:iCs/>
          <w:sz w:val="28"/>
          <w:szCs w:val="28"/>
          <w:lang w:bidi="en-US"/>
        </w:rPr>
        <w:t xml:space="preserve">3.4. </w:t>
      </w:r>
      <w:r w:rsidR="008E5754" w:rsidRPr="000E7ACE">
        <w:rPr>
          <w:rFonts w:ascii="Times New Roman" w:hAnsi="Times New Roman"/>
          <w:b/>
          <w:bCs/>
          <w:sz w:val="28"/>
          <w:szCs w:val="28"/>
        </w:rPr>
        <w:t xml:space="preserve">Программные мероприятия в рамках решения задачи </w:t>
      </w:r>
      <w:r w:rsidR="008E5754" w:rsidRPr="000E7ACE">
        <w:rPr>
          <w:rFonts w:ascii="Times New Roman" w:hAnsi="Times New Roman"/>
          <w:b/>
          <w:sz w:val="28"/>
          <w:szCs w:val="28"/>
        </w:rPr>
        <w:t xml:space="preserve">по </w:t>
      </w:r>
      <w:r w:rsidR="008E5754" w:rsidRPr="008E5754">
        <w:rPr>
          <w:rFonts w:ascii="Times New Roman" w:hAnsi="Times New Roman"/>
          <w:b/>
          <w:bCs/>
          <w:sz w:val="28"/>
          <w:szCs w:val="28"/>
        </w:rPr>
        <w:t>созданию новых произво</w:t>
      </w:r>
      <w:proofErr w:type="gramStart"/>
      <w:r w:rsidR="008E5754" w:rsidRPr="008E5754">
        <w:rPr>
          <w:rFonts w:ascii="Times New Roman" w:hAnsi="Times New Roman"/>
          <w:b/>
          <w:bCs/>
          <w:sz w:val="28"/>
          <w:szCs w:val="28"/>
        </w:rPr>
        <w:t>дств в сф</w:t>
      </w:r>
      <w:proofErr w:type="gramEnd"/>
      <w:r w:rsidR="008E5754" w:rsidRPr="008E5754">
        <w:rPr>
          <w:rFonts w:ascii="Times New Roman" w:hAnsi="Times New Roman"/>
          <w:b/>
          <w:bCs/>
          <w:sz w:val="28"/>
          <w:szCs w:val="28"/>
        </w:rPr>
        <w:t xml:space="preserve">ере </w:t>
      </w:r>
      <w:proofErr w:type="spellStart"/>
      <w:r w:rsidR="008E5754" w:rsidRPr="008E5754">
        <w:rPr>
          <w:rFonts w:ascii="Times New Roman" w:hAnsi="Times New Roman"/>
          <w:b/>
          <w:bCs/>
          <w:sz w:val="28"/>
          <w:szCs w:val="28"/>
        </w:rPr>
        <w:t>наноиндустрии</w:t>
      </w:r>
      <w:proofErr w:type="spellEnd"/>
      <w:r w:rsidR="008E5754" w:rsidRPr="008E5754">
        <w:rPr>
          <w:rFonts w:ascii="Times New Roman" w:hAnsi="Times New Roman"/>
          <w:b/>
          <w:bCs/>
          <w:sz w:val="28"/>
          <w:szCs w:val="28"/>
        </w:rPr>
        <w:t>, в том числе путем привлечения крупных инвестиционных проектов на территорию Республики Татарстан</w:t>
      </w:r>
    </w:p>
    <w:p w:rsidR="006A14A4" w:rsidRPr="006A14A4" w:rsidRDefault="006A14A4" w:rsidP="00D3709D">
      <w:pPr>
        <w:pStyle w:val="11"/>
        <w:spacing w:after="0" w:line="240" w:lineRule="auto"/>
        <w:ind w:left="0"/>
        <w:contextualSpacing w:val="0"/>
        <w:jc w:val="both"/>
        <w:rPr>
          <w:rFonts w:ascii="Times New Roman" w:eastAsiaTheme="majorEastAsia" w:hAnsi="Times New Roman"/>
          <w:b/>
          <w:bCs/>
          <w:iCs/>
          <w:sz w:val="28"/>
          <w:szCs w:val="28"/>
          <w:lang w:bidi="en-US"/>
        </w:rPr>
      </w:pPr>
    </w:p>
    <w:p w:rsidR="004D56D5" w:rsidRPr="00D8528F" w:rsidRDefault="004D56D5" w:rsidP="00D3709D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28F">
        <w:rPr>
          <w:rFonts w:ascii="Times New Roman" w:hAnsi="Times New Roman"/>
          <w:sz w:val="28"/>
          <w:szCs w:val="28"/>
        </w:rPr>
        <w:t xml:space="preserve">Одной из ключевых задач развития </w:t>
      </w:r>
      <w:proofErr w:type="spellStart"/>
      <w:r w:rsidRPr="00D8528F">
        <w:rPr>
          <w:rFonts w:ascii="Times New Roman" w:hAnsi="Times New Roman"/>
          <w:sz w:val="28"/>
          <w:szCs w:val="28"/>
        </w:rPr>
        <w:t>наноиндустрии</w:t>
      </w:r>
      <w:proofErr w:type="spellEnd"/>
      <w:r w:rsidRPr="00D8528F">
        <w:rPr>
          <w:rFonts w:ascii="Times New Roman" w:hAnsi="Times New Roman"/>
          <w:sz w:val="28"/>
          <w:szCs w:val="28"/>
        </w:rPr>
        <w:t xml:space="preserve"> в Республике Татарстан является увеличение объемов выпуска и потребления высокотехнологической пр</w:t>
      </w:r>
      <w:r w:rsidRPr="00D8528F">
        <w:rPr>
          <w:rFonts w:ascii="Times New Roman" w:hAnsi="Times New Roman"/>
          <w:sz w:val="28"/>
          <w:szCs w:val="28"/>
        </w:rPr>
        <w:t>о</w:t>
      </w:r>
      <w:r w:rsidRPr="00D8528F">
        <w:rPr>
          <w:rFonts w:ascii="Times New Roman" w:hAnsi="Times New Roman"/>
          <w:sz w:val="28"/>
          <w:szCs w:val="28"/>
        </w:rPr>
        <w:t xml:space="preserve">дукции в сфере </w:t>
      </w:r>
      <w:proofErr w:type="spellStart"/>
      <w:r w:rsidRPr="00D8528F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</w:rPr>
        <w:t>. Для осуществления данной задачи наряду с разв</w:t>
      </w:r>
      <w:r w:rsidRPr="00D8528F">
        <w:rPr>
          <w:rFonts w:ascii="Times New Roman" w:hAnsi="Times New Roman"/>
          <w:sz w:val="28"/>
          <w:szCs w:val="28"/>
        </w:rPr>
        <w:t>и</w:t>
      </w:r>
      <w:r w:rsidRPr="00D8528F">
        <w:rPr>
          <w:rFonts w:ascii="Times New Roman" w:hAnsi="Times New Roman"/>
          <w:sz w:val="28"/>
          <w:szCs w:val="28"/>
        </w:rPr>
        <w:t>тием проектной деятельности на территории Республики Татарстан</w:t>
      </w:r>
      <w:r w:rsidR="006A14A4">
        <w:rPr>
          <w:rFonts w:ascii="Times New Roman" w:hAnsi="Times New Roman"/>
          <w:sz w:val="28"/>
          <w:szCs w:val="28"/>
        </w:rPr>
        <w:t xml:space="preserve"> </w:t>
      </w:r>
      <w:r w:rsidRPr="00D8528F">
        <w:rPr>
          <w:rFonts w:ascii="Times New Roman" w:hAnsi="Times New Roman"/>
          <w:sz w:val="28"/>
          <w:szCs w:val="28"/>
        </w:rPr>
        <w:t>необходимо увеличить количество создаваемых на территории республики новых произво</w:t>
      </w:r>
      <w:r w:rsidRPr="00D8528F">
        <w:rPr>
          <w:rFonts w:ascii="Times New Roman" w:hAnsi="Times New Roman"/>
          <w:sz w:val="28"/>
          <w:szCs w:val="28"/>
        </w:rPr>
        <w:t>д</w:t>
      </w:r>
      <w:r w:rsidRPr="00D8528F">
        <w:rPr>
          <w:rFonts w:ascii="Times New Roman" w:hAnsi="Times New Roman"/>
          <w:sz w:val="28"/>
          <w:szCs w:val="28"/>
        </w:rPr>
        <w:t>ственных компаний. Одна из ключевых ролей по стимулированию привлечения и создания новых производств будет возложена на «инновационный лифт» Республ</w:t>
      </w:r>
      <w:r w:rsidRPr="00D8528F">
        <w:rPr>
          <w:rFonts w:ascii="Times New Roman" w:hAnsi="Times New Roman"/>
          <w:sz w:val="28"/>
          <w:szCs w:val="28"/>
        </w:rPr>
        <w:t>и</w:t>
      </w:r>
      <w:r w:rsidRPr="00D8528F">
        <w:rPr>
          <w:rFonts w:ascii="Times New Roman" w:hAnsi="Times New Roman"/>
          <w:sz w:val="28"/>
          <w:szCs w:val="28"/>
        </w:rPr>
        <w:t xml:space="preserve">ки Татарстан. </w:t>
      </w:r>
    </w:p>
    <w:p w:rsidR="004D56D5" w:rsidRPr="00D8528F" w:rsidRDefault="004D56D5" w:rsidP="00D3709D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28F">
        <w:rPr>
          <w:rFonts w:ascii="Times New Roman" w:hAnsi="Times New Roman"/>
          <w:sz w:val="28"/>
          <w:szCs w:val="28"/>
        </w:rPr>
        <w:t>В 2013</w:t>
      </w:r>
      <w:r w:rsidR="00726B82">
        <w:rPr>
          <w:rFonts w:ascii="Times New Roman" w:hAnsi="Times New Roman"/>
          <w:sz w:val="28"/>
          <w:szCs w:val="28"/>
        </w:rPr>
        <w:t xml:space="preserve"> – </w:t>
      </w:r>
      <w:r w:rsidRPr="006A14A4">
        <w:rPr>
          <w:rFonts w:ascii="Times New Roman" w:hAnsi="Times New Roman"/>
          <w:sz w:val="28"/>
          <w:szCs w:val="28"/>
        </w:rPr>
        <w:t>2014 годах</w:t>
      </w:r>
      <w:r w:rsidRPr="00D8528F">
        <w:rPr>
          <w:rFonts w:ascii="Times New Roman" w:hAnsi="Times New Roman"/>
          <w:sz w:val="28"/>
          <w:szCs w:val="28"/>
        </w:rPr>
        <w:t xml:space="preserve"> запланирован запуск следующих производств:</w:t>
      </w:r>
    </w:p>
    <w:p w:rsidR="004D56D5" w:rsidRPr="00726B82" w:rsidRDefault="00726B82" w:rsidP="00726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 xml:space="preserve">оздание производства металлических порошков для </w:t>
      </w:r>
      <w:proofErr w:type="spellStart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газотермических</w:t>
      </w:r>
      <w:proofErr w:type="spellEnd"/>
      <w:r w:rsidR="006A14A4" w:rsidRPr="00726B8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нап</w:t>
      </w:r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лений</w:t>
      </w:r>
      <w:proofErr w:type="spellEnd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нанотехнологий</w:t>
      </w:r>
      <w:proofErr w:type="spellEnd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территории Республики Татарстан;</w:t>
      </w:r>
    </w:p>
    <w:p w:rsidR="004D56D5" w:rsidRPr="00726B82" w:rsidRDefault="00726B82" w:rsidP="00726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оздание на базе завод</w:t>
      </w:r>
      <w:proofErr w:type="gramStart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="00F73DB7" w:rsidRPr="00726B82">
        <w:rPr>
          <w:rFonts w:ascii="Times New Roman" w:hAnsi="Times New Roman"/>
          <w:color w:val="000000"/>
          <w:sz w:val="28"/>
          <w:szCs w:val="28"/>
          <w:lang w:val="ru-RU"/>
        </w:rPr>
        <w:t>ООО</w:t>
      </w:r>
      <w:proofErr w:type="gramEnd"/>
      <w:r w:rsidR="00F73DB7" w:rsidRPr="00726B8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Таткабель</w:t>
      </w:r>
      <w:proofErr w:type="spellEnd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 xml:space="preserve">» производства кабеля напряжением 500 </w:t>
      </w:r>
      <w:proofErr w:type="spellStart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кВ</w:t>
      </w:r>
      <w:proofErr w:type="spellEnd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 xml:space="preserve"> и кабельных муфт на напряжение 110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 xml:space="preserve">500 </w:t>
      </w:r>
      <w:proofErr w:type="spellStart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кВ</w:t>
      </w:r>
      <w:proofErr w:type="spellEnd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D56D5" w:rsidRPr="00726B82" w:rsidRDefault="00726B82" w:rsidP="00726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 xml:space="preserve">оздание производства </w:t>
      </w:r>
      <w:proofErr w:type="spellStart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углеволокна</w:t>
      </w:r>
      <w:proofErr w:type="spellEnd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территории ОЭЗ «</w:t>
      </w:r>
      <w:proofErr w:type="spellStart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Алабуга</w:t>
      </w:r>
      <w:proofErr w:type="spellEnd"/>
      <w:r w:rsidR="004D56D5" w:rsidRPr="00726B82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4D56D5" w:rsidRDefault="004D56D5" w:rsidP="00D3709D">
      <w:pPr>
        <w:pStyle w:val="11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28F">
        <w:rPr>
          <w:rFonts w:ascii="Times New Roman" w:hAnsi="Times New Roman"/>
          <w:sz w:val="28"/>
          <w:szCs w:val="28"/>
        </w:rPr>
        <w:t xml:space="preserve">Активный поиск и продвижение производственных проектов, проводимый в рамках Программы </w:t>
      </w:r>
      <w:proofErr w:type="gramStart"/>
      <w:r w:rsidRPr="00D8528F">
        <w:rPr>
          <w:rFonts w:ascii="Times New Roman" w:hAnsi="Times New Roman"/>
          <w:sz w:val="28"/>
          <w:szCs w:val="28"/>
        </w:rPr>
        <w:t>Татарстански</w:t>
      </w:r>
      <w:r w:rsidR="00726B82">
        <w:rPr>
          <w:rFonts w:ascii="Times New Roman" w:hAnsi="Times New Roman"/>
          <w:sz w:val="28"/>
          <w:szCs w:val="28"/>
        </w:rPr>
        <w:t>м</w:t>
      </w:r>
      <w:proofErr w:type="gramEnd"/>
      <w:r w:rsidRPr="00D8528F">
        <w:rPr>
          <w:rFonts w:ascii="Times New Roman" w:hAnsi="Times New Roman"/>
          <w:sz w:val="28"/>
          <w:szCs w:val="28"/>
        </w:rPr>
        <w:t xml:space="preserve"> ЦНТИ</w:t>
      </w:r>
      <w:r w:rsidR="006A14A4">
        <w:rPr>
          <w:rFonts w:ascii="Times New Roman" w:hAnsi="Times New Roman"/>
          <w:sz w:val="28"/>
          <w:szCs w:val="28"/>
        </w:rPr>
        <w:t>,</w:t>
      </w:r>
      <w:r w:rsidRPr="00D8528F">
        <w:rPr>
          <w:rFonts w:ascii="Times New Roman" w:hAnsi="Times New Roman"/>
          <w:sz w:val="28"/>
          <w:szCs w:val="28"/>
        </w:rPr>
        <w:t xml:space="preserve"> позволит достигнуть запланированных в Программе целевых показателей.</w:t>
      </w:r>
    </w:p>
    <w:p w:rsidR="002D6F7F" w:rsidRDefault="002D6F7F" w:rsidP="00D3709D">
      <w:pPr>
        <w:pStyle w:val="11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промышленных площадок, предлагаемых для размещения иннов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ционных произво</w:t>
      </w:r>
      <w:proofErr w:type="gramStart"/>
      <w:r>
        <w:rPr>
          <w:rFonts w:ascii="Times New Roman" w:hAnsi="Times New Roman"/>
          <w:sz w:val="28"/>
          <w:szCs w:val="28"/>
        </w:rPr>
        <w:t>дств в сф</w:t>
      </w:r>
      <w:proofErr w:type="gramEnd"/>
      <w:r>
        <w:rPr>
          <w:rFonts w:ascii="Times New Roman" w:hAnsi="Times New Roman"/>
          <w:sz w:val="28"/>
          <w:szCs w:val="28"/>
        </w:rPr>
        <w:t xml:space="preserve">ере </w:t>
      </w:r>
      <w:proofErr w:type="spellStart"/>
      <w:r>
        <w:rPr>
          <w:rFonts w:ascii="Times New Roman" w:hAnsi="Times New Roman"/>
          <w:sz w:val="28"/>
          <w:szCs w:val="28"/>
        </w:rPr>
        <w:t>наноиндустрии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приведен в </w:t>
      </w:r>
      <w:r w:rsidR="00664A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</w:t>
      </w:r>
      <w:r w:rsidR="005A1A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5 к </w:t>
      </w:r>
      <w:r w:rsidR="005A1A33">
        <w:rPr>
          <w:rFonts w:ascii="Times New Roman" w:hAnsi="Times New Roman"/>
          <w:sz w:val="28"/>
          <w:szCs w:val="28"/>
        </w:rPr>
        <w:t>наст</w:t>
      </w:r>
      <w:r w:rsidR="005A1A33">
        <w:rPr>
          <w:rFonts w:ascii="Times New Roman" w:hAnsi="Times New Roman"/>
          <w:sz w:val="28"/>
          <w:szCs w:val="28"/>
        </w:rPr>
        <w:t>о</w:t>
      </w:r>
      <w:r w:rsidR="005A1A33">
        <w:rPr>
          <w:rFonts w:ascii="Times New Roman" w:hAnsi="Times New Roman"/>
          <w:sz w:val="28"/>
          <w:szCs w:val="28"/>
        </w:rPr>
        <w:t xml:space="preserve">ящей </w:t>
      </w:r>
      <w:r>
        <w:rPr>
          <w:rFonts w:ascii="Times New Roman" w:hAnsi="Times New Roman"/>
          <w:sz w:val="28"/>
          <w:szCs w:val="28"/>
        </w:rPr>
        <w:t>Программе.</w:t>
      </w:r>
    </w:p>
    <w:p w:rsidR="004D56D5" w:rsidRPr="00D8528F" w:rsidRDefault="004D56D5" w:rsidP="00D3709D">
      <w:pPr>
        <w:pStyle w:val="11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8E5754" w:rsidRDefault="004D56D5" w:rsidP="00726B82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14A4">
        <w:rPr>
          <w:rFonts w:ascii="Times New Roman" w:eastAsiaTheme="majorEastAsia" w:hAnsi="Times New Roman"/>
          <w:b/>
          <w:bCs/>
          <w:iCs/>
          <w:sz w:val="28"/>
          <w:szCs w:val="28"/>
          <w:lang w:bidi="en-US"/>
        </w:rPr>
        <w:t xml:space="preserve">3.5. </w:t>
      </w:r>
      <w:r w:rsidR="008E5754" w:rsidRPr="000E7ACE">
        <w:rPr>
          <w:rFonts w:ascii="Times New Roman" w:hAnsi="Times New Roman"/>
          <w:b/>
          <w:bCs/>
          <w:sz w:val="28"/>
          <w:szCs w:val="28"/>
        </w:rPr>
        <w:t xml:space="preserve">Программные мероприятия в рамках решения задачи </w:t>
      </w:r>
      <w:r w:rsidR="008E5754" w:rsidRPr="000E7ACE">
        <w:rPr>
          <w:rFonts w:ascii="Times New Roman" w:hAnsi="Times New Roman"/>
          <w:b/>
          <w:sz w:val="28"/>
          <w:szCs w:val="28"/>
        </w:rPr>
        <w:t xml:space="preserve">по </w:t>
      </w:r>
      <w:r w:rsidR="008E5754">
        <w:rPr>
          <w:rFonts w:ascii="Times New Roman" w:hAnsi="Times New Roman"/>
          <w:b/>
          <w:sz w:val="28"/>
          <w:szCs w:val="28"/>
        </w:rPr>
        <w:t>с</w:t>
      </w:r>
      <w:r w:rsidRPr="006A14A4">
        <w:rPr>
          <w:rFonts w:ascii="Times New Roman" w:eastAsiaTheme="majorEastAsia" w:hAnsi="Times New Roman"/>
          <w:b/>
          <w:bCs/>
          <w:iCs/>
          <w:sz w:val="28"/>
          <w:szCs w:val="28"/>
          <w:lang w:bidi="en-US"/>
        </w:rPr>
        <w:t>тимулировани</w:t>
      </w:r>
      <w:r w:rsidR="008E5754">
        <w:rPr>
          <w:rFonts w:ascii="Times New Roman" w:eastAsiaTheme="majorEastAsia" w:hAnsi="Times New Roman"/>
          <w:b/>
          <w:bCs/>
          <w:iCs/>
          <w:sz w:val="28"/>
          <w:szCs w:val="28"/>
          <w:lang w:bidi="en-US"/>
        </w:rPr>
        <w:t>ю</w:t>
      </w:r>
      <w:r w:rsidRPr="006A14A4">
        <w:rPr>
          <w:rFonts w:ascii="Times New Roman" w:eastAsiaTheme="majorEastAsia" w:hAnsi="Times New Roman"/>
          <w:b/>
          <w:bCs/>
          <w:iCs/>
          <w:sz w:val="28"/>
          <w:szCs w:val="28"/>
          <w:lang w:bidi="en-US"/>
        </w:rPr>
        <w:t xml:space="preserve"> </w:t>
      </w:r>
      <w:r w:rsidR="008E5754" w:rsidRPr="008E5754">
        <w:rPr>
          <w:rFonts w:ascii="Times New Roman" w:hAnsi="Times New Roman"/>
          <w:b/>
          <w:bCs/>
          <w:sz w:val="28"/>
          <w:szCs w:val="28"/>
        </w:rPr>
        <w:t xml:space="preserve">спроса инновационной, в том числе </w:t>
      </w:r>
      <w:proofErr w:type="spellStart"/>
      <w:r w:rsidR="008E5754" w:rsidRPr="008E5754">
        <w:rPr>
          <w:rFonts w:ascii="Times New Roman" w:hAnsi="Times New Roman"/>
          <w:b/>
          <w:bCs/>
          <w:sz w:val="28"/>
          <w:szCs w:val="28"/>
        </w:rPr>
        <w:t>нанотехнологической</w:t>
      </w:r>
      <w:proofErr w:type="spellEnd"/>
      <w:r w:rsidR="008E5754" w:rsidRPr="008E5754">
        <w:rPr>
          <w:rFonts w:ascii="Times New Roman" w:hAnsi="Times New Roman"/>
          <w:b/>
          <w:bCs/>
          <w:sz w:val="28"/>
          <w:szCs w:val="28"/>
        </w:rPr>
        <w:t>, продукции</w:t>
      </w:r>
    </w:p>
    <w:p w:rsidR="004D56D5" w:rsidRPr="008E5754" w:rsidRDefault="008E5754" w:rsidP="00726B82">
      <w:pPr>
        <w:pStyle w:val="11"/>
        <w:spacing w:after="0" w:line="240" w:lineRule="auto"/>
        <w:ind w:left="0"/>
        <w:contextualSpacing w:val="0"/>
        <w:jc w:val="center"/>
        <w:rPr>
          <w:rFonts w:ascii="Times New Roman" w:eastAsiaTheme="majorEastAsia" w:hAnsi="Times New Roman"/>
          <w:b/>
          <w:bCs/>
          <w:iCs/>
          <w:sz w:val="28"/>
          <w:szCs w:val="28"/>
          <w:lang w:bidi="en-US"/>
        </w:rPr>
      </w:pPr>
      <w:r w:rsidRPr="008E5754">
        <w:rPr>
          <w:rFonts w:ascii="Times New Roman" w:hAnsi="Times New Roman"/>
          <w:b/>
          <w:bCs/>
          <w:sz w:val="28"/>
          <w:szCs w:val="28"/>
        </w:rPr>
        <w:t>в реальном секторе экономики Республики Татарстан</w:t>
      </w:r>
    </w:p>
    <w:p w:rsidR="006A14A4" w:rsidRPr="006A14A4" w:rsidRDefault="006A14A4" w:rsidP="00D3709D">
      <w:pPr>
        <w:pStyle w:val="11"/>
        <w:spacing w:after="0" w:line="240" w:lineRule="auto"/>
        <w:ind w:left="0"/>
        <w:contextualSpacing w:val="0"/>
        <w:jc w:val="both"/>
        <w:rPr>
          <w:rFonts w:ascii="Times New Roman" w:eastAsiaTheme="majorEastAsia" w:hAnsi="Times New Roman"/>
          <w:b/>
          <w:bCs/>
          <w:iCs/>
          <w:sz w:val="28"/>
          <w:szCs w:val="28"/>
          <w:lang w:bidi="en-US"/>
        </w:rPr>
      </w:pPr>
    </w:p>
    <w:p w:rsidR="004D56D5" w:rsidRDefault="004D56D5" w:rsidP="00D370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В рамках Программы предполагается модификация перечня мероприятий по реализации Плана совместных действий </w:t>
      </w:r>
      <w:r w:rsidR="005174CC">
        <w:rPr>
          <w:rFonts w:ascii="Times New Roman" w:hAnsi="Times New Roman"/>
          <w:sz w:val="28"/>
          <w:szCs w:val="28"/>
          <w:lang w:val="ru-RU"/>
        </w:rPr>
        <w:t xml:space="preserve">ОАО «РОСНАНО»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и Республики Татарстан по стимулированию спроса на инновационную, в том числе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нанотехнологическую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, продукцию от 31.08.2010. Полный перечень мероприятий по стимулированию спр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са на инновационную, в том числе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нанотехнологическую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, продукцию представлен в </w:t>
      </w:r>
      <w:r w:rsidR="00664A19">
        <w:rPr>
          <w:rFonts w:ascii="Times New Roman" w:hAnsi="Times New Roman"/>
          <w:sz w:val="28"/>
          <w:szCs w:val="28"/>
          <w:lang w:val="ru-RU"/>
        </w:rPr>
        <w:t>п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риложении </w:t>
      </w:r>
      <w:r w:rsidR="005A1A3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2D6F7F">
        <w:rPr>
          <w:rFonts w:ascii="Times New Roman" w:hAnsi="Times New Roman"/>
          <w:sz w:val="28"/>
          <w:szCs w:val="28"/>
          <w:lang w:val="ru-RU"/>
        </w:rPr>
        <w:t>3 к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1A33">
        <w:rPr>
          <w:rFonts w:ascii="Times New Roman" w:hAnsi="Times New Roman"/>
          <w:sz w:val="28"/>
          <w:szCs w:val="28"/>
          <w:lang w:val="ru-RU"/>
        </w:rPr>
        <w:t xml:space="preserve">настоящей </w:t>
      </w:r>
      <w:r w:rsidRPr="00D8528F">
        <w:rPr>
          <w:rFonts w:ascii="Times New Roman" w:hAnsi="Times New Roman"/>
          <w:sz w:val="28"/>
          <w:szCs w:val="28"/>
          <w:lang w:val="ru-RU"/>
        </w:rPr>
        <w:t>Программ</w:t>
      </w:r>
      <w:r w:rsidR="002D6F7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.</w:t>
      </w:r>
    </w:p>
    <w:p w:rsidR="004D56D5" w:rsidRPr="00D8528F" w:rsidRDefault="004D56D5" w:rsidP="00D370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74CC" w:rsidRDefault="004D56D5" w:rsidP="00726B82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74CC">
        <w:rPr>
          <w:rFonts w:ascii="Times New Roman" w:eastAsiaTheme="majorEastAsia" w:hAnsi="Times New Roman"/>
          <w:b/>
          <w:bCs/>
          <w:iCs/>
          <w:sz w:val="28"/>
          <w:szCs w:val="28"/>
          <w:lang w:bidi="en-US"/>
        </w:rPr>
        <w:t xml:space="preserve">3.6. </w:t>
      </w:r>
      <w:r w:rsidR="008E5754" w:rsidRPr="000E7ACE">
        <w:rPr>
          <w:rFonts w:ascii="Times New Roman" w:hAnsi="Times New Roman"/>
          <w:b/>
          <w:bCs/>
          <w:sz w:val="28"/>
          <w:szCs w:val="28"/>
        </w:rPr>
        <w:t xml:space="preserve">Программные мероприятия в рамках решения задачи </w:t>
      </w:r>
      <w:r w:rsidR="008E5754" w:rsidRPr="000E7ACE">
        <w:rPr>
          <w:rFonts w:ascii="Times New Roman" w:hAnsi="Times New Roman"/>
          <w:b/>
          <w:sz w:val="28"/>
          <w:szCs w:val="28"/>
        </w:rPr>
        <w:t xml:space="preserve">по </w:t>
      </w:r>
      <w:r w:rsidR="008E5754" w:rsidRPr="008E5754">
        <w:rPr>
          <w:rFonts w:ascii="Times New Roman" w:hAnsi="Times New Roman"/>
          <w:b/>
          <w:bCs/>
          <w:sz w:val="28"/>
          <w:szCs w:val="28"/>
        </w:rPr>
        <w:t xml:space="preserve">созданию системы опережающей подготовки и переподготовки кадров для предприятий </w:t>
      </w:r>
      <w:proofErr w:type="spellStart"/>
      <w:r w:rsidR="008E5754" w:rsidRPr="008E5754">
        <w:rPr>
          <w:rFonts w:ascii="Times New Roman" w:hAnsi="Times New Roman"/>
          <w:b/>
          <w:bCs/>
          <w:sz w:val="28"/>
          <w:szCs w:val="28"/>
        </w:rPr>
        <w:t>нанои</w:t>
      </w:r>
      <w:r w:rsidR="008E5754" w:rsidRPr="008E5754">
        <w:rPr>
          <w:rFonts w:ascii="Times New Roman" w:hAnsi="Times New Roman"/>
          <w:b/>
          <w:bCs/>
          <w:sz w:val="28"/>
          <w:szCs w:val="28"/>
        </w:rPr>
        <w:t>н</w:t>
      </w:r>
      <w:r w:rsidR="008E5754" w:rsidRPr="008E5754">
        <w:rPr>
          <w:rFonts w:ascii="Times New Roman" w:hAnsi="Times New Roman"/>
          <w:b/>
          <w:bCs/>
          <w:sz w:val="28"/>
          <w:szCs w:val="28"/>
        </w:rPr>
        <w:t>дустрии</w:t>
      </w:r>
      <w:proofErr w:type="spellEnd"/>
      <w:r w:rsidR="008E5754" w:rsidRPr="008E5754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</w:t>
      </w:r>
    </w:p>
    <w:p w:rsidR="008E5754" w:rsidRPr="008E5754" w:rsidRDefault="008E5754" w:rsidP="00D3709D">
      <w:pPr>
        <w:pStyle w:val="11"/>
        <w:spacing w:after="0" w:line="240" w:lineRule="auto"/>
        <w:ind w:left="0"/>
        <w:contextualSpacing w:val="0"/>
        <w:jc w:val="both"/>
        <w:rPr>
          <w:rFonts w:ascii="Times New Roman" w:eastAsiaTheme="majorEastAsia" w:hAnsi="Times New Roman"/>
          <w:b/>
          <w:bCs/>
          <w:iCs/>
          <w:sz w:val="28"/>
          <w:szCs w:val="28"/>
          <w:lang w:bidi="en-US"/>
        </w:rPr>
      </w:pPr>
    </w:p>
    <w:p w:rsidR="004D56D5" w:rsidRPr="00D8528F" w:rsidRDefault="004D56D5" w:rsidP="00D370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В настоящее время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наноиндустрия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является сравнительно молодой отраслью экономики, находящейся на стадии формирования. В связи с этим наблюдается д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фицит высококвалифицированных кадров, способных эффективно работать в инн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вационных компаниях, связанных с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нанотехнологиями</w:t>
      </w:r>
      <w:proofErr w:type="spellEnd"/>
      <w:r w:rsidR="005174CC">
        <w:rPr>
          <w:rFonts w:ascii="Times New Roman" w:hAnsi="Times New Roman"/>
          <w:sz w:val="28"/>
          <w:szCs w:val="28"/>
          <w:lang w:val="ru-RU"/>
        </w:rPr>
        <w:t>,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и недостаток образовател</w:t>
      </w:r>
      <w:r w:rsidRPr="00D8528F">
        <w:rPr>
          <w:rFonts w:ascii="Times New Roman" w:hAnsi="Times New Roman"/>
          <w:sz w:val="28"/>
          <w:szCs w:val="28"/>
          <w:lang w:val="ru-RU"/>
        </w:rPr>
        <w:t>ь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ных программ и программ повышения квалификации специалистов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наноидустрии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.</w:t>
      </w:r>
    </w:p>
    <w:p w:rsidR="004D56D5" w:rsidRPr="00D8528F" w:rsidRDefault="004D56D5" w:rsidP="00D370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Поэтому одной из важных задач Программы является оказание содействия</w:t>
      </w:r>
      <w:r w:rsidR="00517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в разработке образовательных программ в сфере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, формировани</w:t>
      </w:r>
      <w:r w:rsidR="005174CC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н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вых государственных стандартов, в повышении квалификации сотрудников комп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>ний</w:t>
      </w: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нанопроизводителей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.</w:t>
      </w:r>
    </w:p>
    <w:p w:rsidR="004D56D5" w:rsidRPr="00D8528F" w:rsidRDefault="004D56D5" w:rsidP="00D370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В рамках запланированных мероприятий ключевую роль в развитии образов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тельной деятельности будут нести </w:t>
      </w:r>
      <w:r w:rsidRPr="005174CC">
        <w:rPr>
          <w:rFonts w:ascii="Times New Roman" w:hAnsi="Times New Roman"/>
          <w:sz w:val="28"/>
          <w:szCs w:val="28"/>
          <w:lang w:val="ru-RU"/>
        </w:rPr>
        <w:t>вузы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Республики Татарстан как ключевые разр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>бо</w:t>
      </w:r>
      <w:r w:rsidR="00AE1A96">
        <w:rPr>
          <w:rFonts w:ascii="Times New Roman" w:hAnsi="Times New Roman"/>
          <w:sz w:val="28"/>
          <w:szCs w:val="28"/>
          <w:lang w:val="ru-RU"/>
        </w:rPr>
        <w:t xml:space="preserve">тчики и Фонд инфраструктурных и </w:t>
      </w:r>
      <w:r w:rsidRPr="00D8528F">
        <w:rPr>
          <w:rFonts w:ascii="Times New Roman" w:hAnsi="Times New Roman"/>
          <w:sz w:val="28"/>
          <w:szCs w:val="28"/>
          <w:lang w:val="ru-RU"/>
        </w:rPr>
        <w:t>образовательных программ, целью которого будет оказание организационной и финансовой поддержки производственным ко</w:t>
      </w:r>
      <w:r w:rsidRPr="00D8528F">
        <w:rPr>
          <w:rFonts w:ascii="Times New Roman" w:hAnsi="Times New Roman"/>
          <w:sz w:val="28"/>
          <w:szCs w:val="28"/>
          <w:lang w:val="ru-RU"/>
        </w:rPr>
        <w:t>м</w:t>
      </w:r>
      <w:r w:rsidRPr="00D8528F">
        <w:rPr>
          <w:rFonts w:ascii="Times New Roman" w:hAnsi="Times New Roman"/>
          <w:sz w:val="28"/>
          <w:szCs w:val="28"/>
          <w:lang w:val="ru-RU"/>
        </w:rPr>
        <w:t>паниям в подготовке и переподготовке сотрудников</w:t>
      </w:r>
      <w:r w:rsidR="00AE1A96"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Pr="00D8528F">
        <w:rPr>
          <w:rFonts w:ascii="Times New Roman" w:hAnsi="Times New Roman"/>
          <w:sz w:val="28"/>
          <w:szCs w:val="28"/>
          <w:lang w:val="ru-RU"/>
        </w:rPr>
        <w:t>также содействие формир</w:t>
      </w:r>
      <w:r w:rsidRPr="00D8528F">
        <w:rPr>
          <w:rFonts w:ascii="Times New Roman" w:hAnsi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/>
          <w:sz w:val="28"/>
          <w:szCs w:val="28"/>
          <w:lang w:val="ru-RU"/>
        </w:rPr>
        <w:t>ванию рынк</w:t>
      </w:r>
      <w:r w:rsidR="00AE1A96">
        <w:rPr>
          <w:rFonts w:ascii="Times New Roman" w:hAnsi="Times New Roman"/>
          <w:sz w:val="28"/>
          <w:szCs w:val="28"/>
          <w:lang w:val="ru-RU"/>
        </w:rPr>
        <w:t xml:space="preserve">а квалифицированных инженеров и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управленцев для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.</w:t>
      </w:r>
    </w:p>
    <w:p w:rsidR="00E66A1D" w:rsidRDefault="00E66A1D" w:rsidP="00D3709D">
      <w:pPr>
        <w:jc w:val="both"/>
        <w:rPr>
          <w:lang w:val="ru-RU"/>
        </w:rPr>
      </w:pPr>
    </w:p>
    <w:p w:rsidR="00CA7546" w:rsidRPr="00D850E8" w:rsidRDefault="00664A19" w:rsidP="00AE1A96">
      <w:pPr>
        <w:pStyle w:val="2"/>
        <w:keepLines w:val="0"/>
        <w:spacing w:before="240" w:after="60"/>
        <w:jc w:val="center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</w:pPr>
      <w:bookmarkStart w:id="15" w:name="_Toc342630854"/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4</w:t>
      </w:r>
      <w:r w:rsidR="00D850E8" w:rsidRPr="00D850E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. РЕСУРСНОЕ ОБЕСПЕЧЕНИЕ ПРОГРАММЫ</w:t>
      </w:r>
      <w:bookmarkEnd w:id="15"/>
    </w:p>
    <w:p w:rsidR="006C571B" w:rsidRPr="006C571B" w:rsidRDefault="006C571B" w:rsidP="00D3709D">
      <w:pPr>
        <w:jc w:val="both"/>
        <w:rPr>
          <w:lang w:val="ru-RU"/>
        </w:rPr>
      </w:pPr>
    </w:p>
    <w:p w:rsidR="00CA7546" w:rsidRPr="009E254F" w:rsidRDefault="00CA7546" w:rsidP="00D3709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Общая сумма финансирования реализации программных мероприятий соста</w:t>
      </w:r>
      <w:r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ляет </w:t>
      </w:r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18</w:t>
      </w:r>
      <w:r w:rsidR="008336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665</w:t>
      </w:r>
      <w:r w:rsidRP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8336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млн</w:t>
      </w:r>
      <w:proofErr w:type="gramStart"/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ублей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том числе:</w:t>
      </w:r>
    </w:p>
    <w:p w:rsidR="00CA7546" w:rsidRPr="009E254F" w:rsidRDefault="00664A19" w:rsidP="00D3709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средства</w:t>
      </w:r>
      <w:r w:rsidR="00CA7546"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бюджета Республики Татарстан </w:t>
      </w:r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A7546"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C51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353</w:t>
      </w:r>
      <w:r w:rsidR="00CA7546" w:rsidRP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,0</w:t>
      </w:r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млн</w:t>
      </w:r>
      <w:proofErr w:type="gramStart"/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ублей</w:t>
      </w:r>
      <w:proofErr w:type="spellEnd"/>
      <w:r w:rsid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CA7546" w:rsidRPr="009E254F" w:rsidRDefault="00664A19" w:rsidP="00D3709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предполагаемые</w:t>
      </w:r>
      <w:r w:rsidR="00CA7546"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средств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CA7546"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ОАО «РОСНАНО» </w:t>
      </w:r>
      <w:r w:rsid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CA7546"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A7546" w:rsidRP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="008336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200</w:t>
      </w:r>
      <w:r w:rsidR="00CA7546" w:rsidRP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8336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млн</w:t>
      </w:r>
      <w:proofErr w:type="gramStart"/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ублей</w:t>
      </w:r>
      <w:proofErr w:type="spellEnd"/>
      <w:r w:rsid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CA7546" w:rsidRPr="009E254F" w:rsidRDefault="00664A19" w:rsidP="00D3709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предполагаемые</w:t>
      </w:r>
      <w:r w:rsidR="00CA7546"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средств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CA7546"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Фонда инфраструктурных и образовательных </w:t>
      </w:r>
      <w:r w:rsidR="005A1A3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</w:t>
      </w:r>
      <w:r w:rsidR="005A1A3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="005A1A3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грамм </w:t>
      </w:r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A7546"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A7546" w:rsidRP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8336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99</w:t>
      </w:r>
      <w:r w:rsidR="00CA7546" w:rsidRP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,5</w:t>
      </w:r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млн</w:t>
      </w:r>
      <w:proofErr w:type="gramStart"/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CA7546"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="00CA7546"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ублей</w:t>
      </w:r>
      <w:proofErr w:type="spellEnd"/>
      <w:r w:rsidR="00CA7546"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A7546" w:rsidRPr="009E254F" w:rsidRDefault="00CA7546" w:rsidP="00D3709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за счет </w:t>
      </w:r>
      <w:r w:rsidR="00664A1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привлекаемых в установленном порядке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небюджетн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ых</w:t>
      </w:r>
      <w:r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источников</w:t>
      </w:r>
      <w:r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 w:rsidR="00AC51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12913</w:t>
      </w:r>
      <w:r w:rsidRPr="00CA75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,3</w:t>
      </w:r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млн</w:t>
      </w:r>
      <w:proofErr w:type="gramStart"/>
      <w:r w:rsidR="00AE1A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ублей</w:t>
      </w:r>
      <w:proofErr w:type="spellEnd"/>
      <w:r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A7546" w:rsidRPr="009E254F" w:rsidRDefault="00CA7546" w:rsidP="00D3709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E25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Схема финансирования программных мероприятий представлена в табл. 2.</w:t>
      </w:r>
    </w:p>
    <w:p w:rsidR="006C571B" w:rsidRPr="00D8528F" w:rsidRDefault="006C571B" w:rsidP="00D3709D">
      <w:pPr>
        <w:pStyle w:val="a4"/>
        <w:spacing w:line="240" w:lineRule="auto"/>
        <w:ind w:firstLine="0"/>
        <w:rPr>
          <w:sz w:val="28"/>
          <w:szCs w:val="28"/>
        </w:rPr>
      </w:pPr>
    </w:p>
    <w:p w:rsidR="00CA7546" w:rsidRDefault="00CA7546" w:rsidP="00AE1A96">
      <w:pPr>
        <w:pStyle w:val="a4"/>
        <w:spacing w:line="240" w:lineRule="auto"/>
        <w:ind w:right="560" w:firstLine="567"/>
        <w:jc w:val="center"/>
        <w:rPr>
          <w:sz w:val="28"/>
          <w:szCs w:val="28"/>
        </w:rPr>
      </w:pPr>
      <w:r w:rsidRPr="00D8528F">
        <w:rPr>
          <w:sz w:val="28"/>
          <w:szCs w:val="28"/>
        </w:rPr>
        <w:t>Таблица 2</w:t>
      </w:r>
      <w:r>
        <w:rPr>
          <w:sz w:val="28"/>
          <w:szCs w:val="28"/>
        </w:rPr>
        <w:t xml:space="preserve">. </w:t>
      </w:r>
      <w:r w:rsidRPr="009E254F">
        <w:rPr>
          <w:sz w:val="28"/>
          <w:szCs w:val="28"/>
        </w:rPr>
        <w:t>Схема финансирования программных мероприятий</w:t>
      </w:r>
    </w:p>
    <w:p w:rsidR="00CA7546" w:rsidRPr="009E254F" w:rsidRDefault="00AE1A96" w:rsidP="00AE1A96">
      <w:pPr>
        <w:pStyle w:val="a4"/>
        <w:spacing w:line="240" w:lineRule="auto"/>
        <w:ind w:right="140" w:firstLine="0"/>
        <w:jc w:val="right"/>
        <w:rPr>
          <w:sz w:val="28"/>
          <w:szCs w:val="28"/>
        </w:rPr>
      </w:pPr>
      <w:r>
        <w:t>(</w:t>
      </w:r>
      <w:proofErr w:type="spellStart"/>
      <w:r w:rsidRPr="009E254F">
        <w:t>млн</w:t>
      </w:r>
      <w:proofErr w:type="gramStart"/>
      <w:r w:rsidRPr="009E254F">
        <w:t>.р</w:t>
      </w:r>
      <w:proofErr w:type="gramEnd"/>
      <w:r w:rsidRPr="009E254F">
        <w:t>ублей</w:t>
      </w:r>
      <w:proofErr w:type="spellEnd"/>
      <w:r>
        <w:t>)</w:t>
      </w:r>
    </w:p>
    <w:tbl>
      <w:tblPr>
        <w:tblW w:w="10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81"/>
        <w:gridCol w:w="1701"/>
        <w:gridCol w:w="2047"/>
        <w:gridCol w:w="1984"/>
        <w:gridCol w:w="1640"/>
      </w:tblGrid>
      <w:tr w:rsidR="00CA7546" w:rsidRPr="009E254F" w:rsidTr="00AE1A96">
        <w:tc>
          <w:tcPr>
            <w:tcW w:w="1134" w:type="dxa"/>
          </w:tcPr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Год</w:t>
            </w:r>
            <w:r w:rsidR="00D850E8">
              <w:rPr>
                <w:rFonts w:ascii="Times New Roman" w:eastAsia="Times New Roman" w:hAnsi="Times New Roman"/>
                <w:lang w:val="ru-RU" w:eastAsia="ru-RU" w:bidi="ar-SA"/>
              </w:rPr>
              <w:t>ы</w:t>
            </w:r>
          </w:p>
        </w:tc>
        <w:tc>
          <w:tcPr>
            <w:tcW w:w="1781" w:type="dxa"/>
          </w:tcPr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Средства бюджета</w:t>
            </w:r>
          </w:p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Республики</w:t>
            </w:r>
          </w:p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Татарстан</w:t>
            </w:r>
          </w:p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Средства</w:t>
            </w:r>
          </w:p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ОАО «РО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С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НАНО»</w:t>
            </w:r>
            <w:r w:rsidR="00AC51CC">
              <w:rPr>
                <w:rFonts w:ascii="Times New Roman" w:eastAsia="Times New Roman" w:hAnsi="Times New Roman"/>
                <w:lang w:val="ru-RU" w:eastAsia="ru-RU" w:bidi="ar-SA"/>
              </w:rPr>
              <w:t>*</w:t>
            </w:r>
          </w:p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047" w:type="dxa"/>
          </w:tcPr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Средства</w:t>
            </w:r>
          </w:p>
          <w:p w:rsidR="00CA7546" w:rsidRPr="009E254F" w:rsidRDefault="00CA7546" w:rsidP="00772E0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Фонда инфр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r w:rsidR="00AE1A96">
              <w:rPr>
                <w:rFonts w:ascii="Times New Roman" w:eastAsia="Times New Roman" w:hAnsi="Times New Roman"/>
                <w:lang w:val="ru-RU" w:eastAsia="ru-RU" w:bidi="ar-SA"/>
              </w:rPr>
              <w:t>струк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тур</w:t>
            </w:r>
            <w:r w:rsidR="00772E00">
              <w:rPr>
                <w:rFonts w:ascii="Times New Roman" w:eastAsia="Times New Roman" w:hAnsi="Times New Roman"/>
                <w:lang w:val="ru-RU" w:eastAsia="ru-RU" w:bidi="ar-SA"/>
              </w:rPr>
              <w:t xml:space="preserve">ных и </w:t>
            </w:r>
            <w:proofErr w:type="gramStart"/>
            <w:r w:rsidR="00772E00">
              <w:rPr>
                <w:rFonts w:ascii="Times New Roman" w:eastAsia="Times New Roman" w:hAnsi="Times New Roman"/>
                <w:lang w:val="ru-RU" w:eastAsia="ru-RU" w:bidi="ar-SA"/>
              </w:rPr>
              <w:t>образователь-</w:t>
            </w:r>
            <w:proofErr w:type="spellStart"/>
            <w:r w:rsidR="00772E00">
              <w:rPr>
                <w:rFonts w:ascii="Times New Roman" w:eastAsia="Times New Roman" w:hAnsi="Times New Roman"/>
                <w:lang w:val="ru-RU" w:eastAsia="ru-RU" w:bidi="ar-SA"/>
              </w:rPr>
              <w:t>ных</w:t>
            </w:r>
            <w:proofErr w:type="spellEnd"/>
            <w:proofErr w:type="gramEnd"/>
            <w:r w:rsidR="00772E00">
              <w:rPr>
                <w:rFonts w:ascii="Times New Roman" w:eastAsia="Times New Roman" w:hAnsi="Times New Roman"/>
                <w:lang w:val="ru-RU" w:eastAsia="ru-RU" w:bidi="ar-SA"/>
              </w:rPr>
              <w:t xml:space="preserve"> программ</w:t>
            </w:r>
          </w:p>
        </w:tc>
        <w:tc>
          <w:tcPr>
            <w:tcW w:w="1984" w:type="dxa"/>
          </w:tcPr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Средства вн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е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бюджетных и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с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точни</w:t>
            </w:r>
            <w:r w:rsidR="00AE1A96">
              <w:rPr>
                <w:rFonts w:ascii="Times New Roman" w:eastAsia="Times New Roman" w:hAnsi="Times New Roman"/>
                <w:lang w:val="ru-RU" w:eastAsia="ru-RU" w:bidi="ar-SA"/>
              </w:rPr>
              <w:t>ков</w:t>
            </w:r>
          </w:p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40" w:type="dxa"/>
          </w:tcPr>
          <w:p w:rsidR="00CA7546" w:rsidRPr="009E254F" w:rsidRDefault="00AE1A9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Всего</w:t>
            </w:r>
          </w:p>
        </w:tc>
      </w:tr>
      <w:tr w:rsidR="00AC51CC" w:rsidRPr="009E254F" w:rsidTr="00AE1A96">
        <w:tc>
          <w:tcPr>
            <w:tcW w:w="1134" w:type="dxa"/>
          </w:tcPr>
          <w:p w:rsidR="00AC51CC" w:rsidRPr="009E254F" w:rsidRDefault="00AC51CC" w:rsidP="00D3709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2013</w:t>
            </w:r>
          </w:p>
        </w:tc>
        <w:tc>
          <w:tcPr>
            <w:tcW w:w="1781" w:type="dxa"/>
          </w:tcPr>
          <w:p w:rsidR="00AC51CC" w:rsidRPr="00CA7546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</w:t>
            </w: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,9</w:t>
            </w:r>
          </w:p>
        </w:tc>
        <w:tc>
          <w:tcPr>
            <w:tcW w:w="1701" w:type="dxa"/>
          </w:tcPr>
          <w:p w:rsidR="00AC51CC" w:rsidRPr="009E254F" w:rsidRDefault="00AC51CC" w:rsidP="00AE1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1000</w:t>
            </w: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2047" w:type="dxa"/>
          </w:tcPr>
          <w:p w:rsidR="00AC51CC" w:rsidRPr="009E254F" w:rsidRDefault="00AC51CC" w:rsidP="00AE1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 w:bidi="ar-SA"/>
              </w:rPr>
            </w:pP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154,5</w:t>
            </w:r>
          </w:p>
        </w:tc>
        <w:tc>
          <w:tcPr>
            <w:tcW w:w="1984" w:type="dxa"/>
          </w:tcPr>
          <w:p w:rsidR="00AC51CC" w:rsidRPr="00CA7546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2065</w:t>
            </w: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640" w:type="dxa"/>
          </w:tcPr>
          <w:p w:rsidR="00AC51CC" w:rsidRPr="00CA7546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235</w:t>
            </w: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,8</w:t>
            </w:r>
          </w:p>
        </w:tc>
      </w:tr>
      <w:tr w:rsidR="00AC51CC" w:rsidRPr="009E254F" w:rsidTr="00AE1A96">
        <w:tc>
          <w:tcPr>
            <w:tcW w:w="1134" w:type="dxa"/>
          </w:tcPr>
          <w:p w:rsidR="00AC51CC" w:rsidRPr="009E254F" w:rsidRDefault="00AC51CC" w:rsidP="00D3709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2014</w:t>
            </w:r>
          </w:p>
        </w:tc>
        <w:tc>
          <w:tcPr>
            <w:tcW w:w="1781" w:type="dxa"/>
          </w:tcPr>
          <w:p w:rsidR="00AC51CC" w:rsidRPr="00CA7546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307</w:t>
            </w: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,1</w:t>
            </w:r>
          </w:p>
        </w:tc>
        <w:tc>
          <w:tcPr>
            <w:tcW w:w="1701" w:type="dxa"/>
          </w:tcPr>
          <w:p w:rsidR="00AC51CC" w:rsidRPr="009E254F" w:rsidRDefault="00AC51CC" w:rsidP="00AE1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1000,0</w:t>
            </w:r>
          </w:p>
        </w:tc>
        <w:tc>
          <w:tcPr>
            <w:tcW w:w="2047" w:type="dxa"/>
          </w:tcPr>
          <w:p w:rsidR="00AC51CC" w:rsidRPr="009E254F" w:rsidRDefault="00AC51CC" w:rsidP="00AE1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 w:bidi="ar-SA"/>
              </w:rPr>
            </w:pPr>
            <w:r w:rsidRPr="0083366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984" w:type="dxa"/>
          </w:tcPr>
          <w:p w:rsidR="00AC51CC" w:rsidRPr="00CA7546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640" w:type="dxa"/>
          </w:tcPr>
          <w:p w:rsidR="00AC51CC" w:rsidRPr="00CA7546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830</w:t>
            </w: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AC51CC" w:rsidRPr="009E254F" w:rsidTr="00AE1A96">
        <w:tc>
          <w:tcPr>
            <w:tcW w:w="1134" w:type="dxa"/>
          </w:tcPr>
          <w:p w:rsidR="00AC51CC" w:rsidRPr="009E254F" w:rsidRDefault="00AC51CC" w:rsidP="00D3709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2015</w:t>
            </w:r>
          </w:p>
        </w:tc>
        <w:tc>
          <w:tcPr>
            <w:tcW w:w="1781" w:type="dxa"/>
          </w:tcPr>
          <w:p w:rsidR="00AC51CC" w:rsidRPr="009E254F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</w:t>
            </w: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,0</w:t>
            </w:r>
          </w:p>
        </w:tc>
        <w:tc>
          <w:tcPr>
            <w:tcW w:w="1701" w:type="dxa"/>
          </w:tcPr>
          <w:p w:rsidR="00AC51CC" w:rsidRPr="009E254F" w:rsidRDefault="00AC51CC" w:rsidP="00AE1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1500,0</w:t>
            </w:r>
          </w:p>
        </w:tc>
        <w:tc>
          <w:tcPr>
            <w:tcW w:w="2047" w:type="dxa"/>
          </w:tcPr>
          <w:p w:rsidR="00AC51CC" w:rsidRPr="00833661" w:rsidRDefault="00AC51CC" w:rsidP="00AE1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3366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  <w:tc>
          <w:tcPr>
            <w:tcW w:w="1984" w:type="dxa"/>
          </w:tcPr>
          <w:p w:rsidR="00AC51CC" w:rsidRPr="009E254F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</w:t>
            </w: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,0</w:t>
            </w:r>
          </w:p>
        </w:tc>
        <w:tc>
          <w:tcPr>
            <w:tcW w:w="1640" w:type="dxa"/>
          </w:tcPr>
          <w:p w:rsidR="00AC51CC" w:rsidRPr="009E254F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</w:t>
            </w: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,0</w:t>
            </w:r>
          </w:p>
        </w:tc>
      </w:tr>
      <w:tr w:rsidR="00AC51CC" w:rsidRPr="009E254F" w:rsidTr="00AE1A96">
        <w:tc>
          <w:tcPr>
            <w:tcW w:w="1134" w:type="dxa"/>
          </w:tcPr>
          <w:p w:rsidR="00AC51CC" w:rsidRPr="009E254F" w:rsidRDefault="00AC51CC" w:rsidP="00D3709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2016</w:t>
            </w:r>
          </w:p>
        </w:tc>
        <w:tc>
          <w:tcPr>
            <w:tcW w:w="1781" w:type="dxa"/>
          </w:tcPr>
          <w:p w:rsidR="00AC51CC" w:rsidRPr="009E254F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  <w:tc>
          <w:tcPr>
            <w:tcW w:w="1701" w:type="dxa"/>
          </w:tcPr>
          <w:p w:rsidR="00AC51CC" w:rsidRPr="009E254F" w:rsidRDefault="00AC51CC" w:rsidP="00AE1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1700,0</w:t>
            </w:r>
          </w:p>
        </w:tc>
        <w:tc>
          <w:tcPr>
            <w:tcW w:w="2047" w:type="dxa"/>
          </w:tcPr>
          <w:p w:rsidR="00AC51CC" w:rsidRPr="00833661" w:rsidRDefault="00AC51CC" w:rsidP="00AE1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3366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984" w:type="dxa"/>
          </w:tcPr>
          <w:p w:rsidR="00AC51CC" w:rsidRPr="009E254F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640" w:type="dxa"/>
          </w:tcPr>
          <w:p w:rsidR="00AC51CC" w:rsidRPr="009E254F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59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</w:t>
            </w: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5,0</w:t>
            </w:r>
          </w:p>
        </w:tc>
      </w:tr>
      <w:tr w:rsidR="00AC51CC" w:rsidRPr="009E254F" w:rsidTr="00AE1A96">
        <w:tc>
          <w:tcPr>
            <w:tcW w:w="1134" w:type="dxa"/>
            <w:tcBorders>
              <w:bottom w:val="single" w:sz="4" w:space="0" w:color="auto"/>
            </w:tcBorders>
          </w:tcPr>
          <w:p w:rsidR="00AC51CC" w:rsidRPr="009E254F" w:rsidRDefault="00AC51CC" w:rsidP="00D3709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AC51CC" w:rsidRPr="009E254F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353</w:t>
            </w: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51CC" w:rsidRPr="009E254F" w:rsidRDefault="00AC51CC" w:rsidP="00AE1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</w:t>
            </w: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AC51CC" w:rsidRPr="009E254F" w:rsidRDefault="00AC51CC" w:rsidP="00AE1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 w:bidi="ar-SA"/>
              </w:rPr>
            </w:pP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99</w:t>
            </w: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51CC" w:rsidRPr="00FE5478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FE5478">
              <w:rPr>
                <w:rFonts w:ascii="Times New Roman" w:hAnsi="Times New Roman"/>
                <w:sz w:val="28"/>
                <w:szCs w:val="28"/>
              </w:rPr>
              <w:t>12913,3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C51CC" w:rsidRPr="009E254F" w:rsidRDefault="00AC51CC" w:rsidP="005F44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665</w:t>
            </w:r>
            <w:r w:rsidRPr="00CA75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</w:tbl>
    <w:p w:rsidR="00AC51CC" w:rsidRDefault="00AC51CC" w:rsidP="00D3709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A7546" w:rsidRPr="00AC51CC" w:rsidRDefault="00AC51CC" w:rsidP="00D3709D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C51CC">
        <w:rPr>
          <w:rFonts w:ascii="Times New Roman" w:hAnsi="Times New Roman"/>
          <w:sz w:val="20"/>
          <w:szCs w:val="20"/>
          <w:lang w:val="ru-RU"/>
        </w:rPr>
        <w:t xml:space="preserve">*) </w:t>
      </w:r>
      <w:r w:rsidR="00664A19">
        <w:rPr>
          <w:rFonts w:ascii="Times New Roman" w:hAnsi="Times New Roman"/>
          <w:sz w:val="20"/>
          <w:szCs w:val="20"/>
          <w:lang w:val="ru-RU"/>
        </w:rPr>
        <w:t>Объем финансирования</w:t>
      </w:r>
      <w:r w:rsidRPr="00AC51CC">
        <w:rPr>
          <w:rFonts w:ascii="Times New Roman" w:hAnsi="Times New Roman"/>
          <w:sz w:val="20"/>
          <w:szCs w:val="20"/>
          <w:lang w:val="ru-RU"/>
        </w:rPr>
        <w:t xml:space="preserve"> может быть скорректирован с учетом фактического количества проектов, одобренных к </w:t>
      </w:r>
      <w:proofErr w:type="spellStart"/>
      <w:r w:rsidRPr="00AC51CC">
        <w:rPr>
          <w:rFonts w:ascii="Times New Roman" w:hAnsi="Times New Roman"/>
          <w:sz w:val="20"/>
          <w:szCs w:val="20"/>
          <w:lang w:val="ru-RU"/>
        </w:rPr>
        <w:t>софинансированию</w:t>
      </w:r>
      <w:proofErr w:type="spellEnd"/>
      <w:r w:rsidRPr="00AC51CC">
        <w:rPr>
          <w:rFonts w:ascii="Times New Roman" w:hAnsi="Times New Roman"/>
          <w:sz w:val="20"/>
          <w:szCs w:val="20"/>
          <w:lang w:val="ru-RU"/>
        </w:rPr>
        <w:t xml:space="preserve"> ОАО «РОСНАНО</w:t>
      </w:r>
      <w:r>
        <w:rPr>
          <w:rFonts w:ascii="Times New Roman" w:hAnsi="Times New Roman"/>
          <w:sz w:val="20"/>
          <w:szCs w:val="20"/>
          <w:lang w:val="ru-RU"/>
        </w:rPr>
        <w:t>»</w:t>
      </w:r>
      <w:proofErr w:type="gramEnd"/>
    </w:p>
    <w:p w:rsidR="00CA7546" w:rsidRPr="00D850E8" w:rsidRDefault="00664A19" w:rsidP="0010142D">
      <w:pPr>
        <w:pStyle w:val="2"/>
        <w:keepLines w:val="0"/>
        <w:spacing w:before="240" w:after="60"/>
        <w:jc w:val="center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</w:pPr>
      <w:bookmarkStart w:id="16" w:name="_Toc342630855"/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5</w:t>
      </w:r>
      <w:r w:rsidR="00D850E8" w:rsidRPr="00D850E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. МЕХАНИЗМ РЕАЛИЗАЦИИ ПРОГРАММЫ</w:t>
      </w:r>
      <w:bookmarkEnd w:id="16"/>
    </w:p>
    <w:p w:rsidR="00CA7546" w:rsidRPr="001B05BF" w:rsidRDefault="00CA7546" w:rsidP="00D3709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CA7546" w:rsidRPr="00D8528F" w:rsidRDefault="00CA7546" w:rsidP="00D3709D">
      <w:pPr>
        <w:pStyle w:val="ConsPlusNormal"/>
        <w:widowControl/>
        <w:ind w:left="-284" w:firstLine="8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528F">
        <w:rPr>
          <w:rFonts w:ascii="Times New Roman" w:hAnsi="Times New Roman" w:cs="Times New Roman"/>
          <w:bCs/>
          <w:sz w:val="28"/>
          <w:szCs w:val="28"/>
          <w:lang w:val="ru-RU"/>
        </w:rPr>
        <w:t>Программа сформирована как комплекс конкретных мероприятий, направле</w:t>
      </w:r>
      <w:r w:rsidRPr="00D8528F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Pr="00D852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ных на 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развитие в республике сферы </w:t>
      </w:r>
      <w:proofErr w:type="spellStart"/>
      <w:r w:rsidRPr="00D8528F">
        <w:rPr>
          <w:rFonts w:ascii="Times New Roman" w:hAnsi="Times New Roman" w:cs="Times New Roman"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 w:cs="Times New Roman"/>
          <w:sz w:val="28"/>
          <w:szCs w:val="28"/>
          <w:lang w:val="ru-RU"/>
        </w:rPr>
        <w:t>, реализацию заложенных в Пр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грамме перспективных проектов в области </w:t>
      </w:r>
      <w:proofErr w:type="spellStart"/>
      <w:r w:rsidRPr="00D8528F">
        <w:rPr>
          <w:rFonts w:ascii="Times New Roman" w:hAnsi="Times New Roman" w:cs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 w:cs="Times New Roman"/>
          <w:sz w:val="28"/>
          <w:szCs w:val="28"/>
          <w:lang w:val="ru-RU"/>
        </w:rPr>
        <w:t>, осуществляемых пре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приятиями и организациями республики совместно с заинтересованными научными учреждениями, а также мероприятий исполнительных органов государственной власти и подведомственных им организаций по стимулированию спроса на продукцию </w:t>
      </w:r>
      <w:proofErr w:type="spellStart"/>
      <w:r w:rsidRPr="00D8528F">
        <w:rPr>
          <w:rFonts w:ascii="Times New Roman" w:hAnsi="Times New Roman" w:cs="Times New Roman"/>
          <w:sz w:val="28"/>
          <w:szCs w:val="28"/>
          <w:lang w:val="ru-RU"/>
        </w:rPr>
        <w:t>нан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индустрии</w:t>
      </w:r>
      <w:proofErr w:type="spellEnd"/>
      <w:r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Татарстан.</w:t>
      </w:r>
      <w:proofErr w:type="gramEnd"/>
    </w:p>
    <w:p w:rsidR="00CA7546" w:rsidRPr="00D8528F" w:rsidRDefault="00CA7546" w:rsidP="00D3709D">
      <w:pPr>
        <w:autoSpaceDE w:val="0"/>
        <w:autoSpaceDN w:val="0"/>
        <w:ind w:left="-284" w:firstLine="824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По каждому мероприятию определен исполнитель – исполнительные органы государственной власти Республики Татарстан, высшие учебные заведения, исполн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тельные комитеты муниципальных образований Республики Татарстан, предприятия и организации.</w:t>
      </w:r>
    </w:p>
    <w:p w:rsidR="00CA7546" w:rsidRPr="00D8528F" w:rsidRDefault="00CA7546" w:rsidP="00D3709D">
      <w:pPr>
        <w:autoSpaceDE w:val="0"/>
        <w:autoSpaceDN w:val="0"/>
        <w:ind w:left="-284" w:firstLine="824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Общий </w:t>
      </w: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8528F">
        <w:rPr>
          <w:rFonts w:ascii="Times New Roman" w:hAnsi="Times New Roman"/>
          <w:sz w:val="28"/>
          <w:szCs w:val="28"/>
          <w:lang w:val="ru-RU"/>
        </w:rPr>
        <w:t xml:space="preserve"> выполнением Программы осуществляет государственный заказчик – Кабинет Министров Республики Татарстан. </w:t>
      </w:r>
    </w:p>
    <w:p w:rsidR="00CA7546" w:rsidRPr="00D8528F" w:rsidRDefault="00CA7546" w:rsidP="00D3709D">
      <w:pPr>
        <w:pStyle w:val="ConsPlusNormal"/>
        <w:widowControl/>
        <w:ind w:left="-284" w:firstLine="8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28F">
        <w:rPr>
          <w:rFonts w:ascii="Times New Roman" w:hAnsi="Times New Roman" w:cs="Times New Roman"/>
          <w:sz w:val="28"/>
          <w:szCs w:val="28"/>
          <w:lang w:val="ru-RU"/>
        </w:rPr>
        <w:t>Координатором реализации Программы является Министерство экономики Республики Татарстан – уполномоченный исполнительный орган государственной власти Республики Татарстан, наделенный функциями по развитию инновационной деятельности и взаимодействию с ОАО «РОСНАНО» и Фондом инфраструктурных и образовательных программ, за которым закрепляются следующие функции:</w:t>
      </w:r>
    </w:p>
    <w:p w:rsidR="00CA7546" w:rsidRPr="00953917" w:rsidRDefault="00CA7546" w:rsidP="0095391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мониторинг выполнения предусмотренных мероприятий и достижения запл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нированных целевых индикаторов, взаимодействие, координация и </w:t>
      </w:r>
      <w:proofErr w:type="gramStart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 ре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лизацией мероприятий Программы;</w:t>
      </w:r>
    </w:p>
    <w:p w:rsidR="00CA7546" w:rsidRPr="00953917" w:rsidRDefault="00CA7546" w:rsidP="0095391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 проблем, возникающих при реализации Программы, с последующим вынесением их на </w:t>
      </w:r>
      <w:proofErr w:type="gramStart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обсуждение</w:t>
      </w:r>
      <w:proofErr w:type="gramEnd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заседани</w:t>
      </w:r>
      <w:r w:rsidR="005A1A33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Координационной комиссии по реал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зации Соглашения о сотрудничестве Республики Татарстан с ОАО «РОСНАНО» и 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Фондом инфраструктурных и образовательных программ (далее – Координационная комиссия);</w:t>
      </w:r>
    </w:p>
    <w:p w:rsidR="00CA7546" w:rsidRPr="00953917" w:rsidRDefault="00CA7546" w:rsidP="0095391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подготовка в установленном порядке предложений по уточнению</w:t>
      </w:r>
      <w:r w:rsidR="005A1A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перечня пр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граммных мероприятий и затрат на их реализацию, целевых индикаторов, а также механизма реализации и состава исполнителей Программы;</w:t>
      </w:r>
    </w:p>
    <w:p w:rsidR="00CA7546" w:rsidRPr="00953917" w:rsidRDefault="00CA7546" w:rsidP="0095391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подготовка отчета о ходе реализации Программы и представление его госуда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ственному заказчику – Кабинету Министров Республики Татарстан и ОАО «РО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НАНО».</w:t>
      </w:r>
    </w:p>
    <w:p w:rsidR="00CA7546" w:rsidRPr="00D8528F" w:rsidRDefault="00CA7546" w:rsidP="00D3709D">
      <w:pPr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Заседания Координационной комиссии по вопросам реализации Программы и координации совместных действий по формированию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на территории Республики Татарстан проводятся не реже одного раза в полугодие.</w:t>
      </w:r>
    </w:p>
    <w:p w:rsidR="00CA7546" w:rsidRPr="00D8528F" w:rsidRDefault="00CA7546" w:rsidP="00D3709D">
      <w:pPr>
        <w:shd w:val="clear" w:color="auto" w:fill="FFFFFF"/>
        <w:tabs>
          <w:tab w:val="left" w:pos="1440"/>
        </w:tabs>
        <w:suppressAutoHyphens/>
        <w:ind w:left="-284" w:firstLine="824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>Обеспечение координации текущих работ по</w:t>
      </w:r>
      <w:r w:rsidR="005A1A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>взаимодействию с ОАО «РОСНАНО», Фондом инфраструктурных и образовательных программ, исполнительными органами государственной власти, научными организациями, республиканскими субъектами инновационной инфраструктуры и предприятиями Республики Татарстан при реализации Программы, а также</w:t>
      </w:r>
      <w:r w:rsidR="005A1A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 xml:space="preserve">эффективной работы «инновационного лифта» Республики Татарстан осуществляет </w:t>
      </w:r>
      <w:proofErr w:type="gramStart"/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>Татарстанский</w:t>
      </w:r>
      <w:proofErr w:type="gramEnd"/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 xml:space="preserve"> ЦНТИ.</w:t>
      </w:r>
    </w:p>
    <w:p w:rsidR="00CA7546" w:rsidRDefault="00CA7546" w:rsidP="00664A19">
      <w:pPr>
        <w:shd w:val="clear" w:color="auto" w:fill="FFFFFF"/>
        <w:tabs>
          <w:tab w:val="left" w:pos="1440"/>
        </w:tabs>
        <w:suppressAutoHyphens/>
        <w:ind w:left="-284" w:firstLine="824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Исполнители </w:t>
      </w:r>
      <w:r w:rsidR="004778FE" w:rsidRPr="00C35C3F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>рограммы до 10 числа месяца, следующего за отчетным кварталом, представляют в Министерство экономики Республики Татарстан информацию о вы</w:t>
      </w:r>
      <w:r w:rsidR="00664A19">
        <w:rPr>
          <w:rFonts w:ascii="Times New Roman" w:hAnsi="Times New Roman"/>
          <w:color w:val="000000"/>
          <w:sz w:val="28"/>
          <w:szCs w:val="28"/>
          <w:lang w:val="ru-RU"/>
        </w:rPr>
        <w:t>полнении мероприятий Программы.</w:t>
      </w:r>
    </w:p>
    <w:p w:rsidR="004F3605" w:rsidRPr="00D8528F" w:rsidRDefault="004F3605" w:rsidP="00D3709D">
      <w:pPr>
        <w:shd w:val="clear" w:color="auto" w:fill="FFFFFF"/>
        <w:tabs>
          <w:tab w:val="left" w:pos="1440"/>
        </w:tabs>
        <w:suppressAutoHyphens/>
        <w:ind w:left="-284" w:firstLine="824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A7546" w:rsidRPr="00D850E8" w:rsidRDefault="00664A19" w:rsidP="00953917">
      <w:pPr>
        <w:pStyle w:val="2"/>
        <w:keepLines w:val="0"/>
        <w:spacing w:before="240" w:after="60"/>
        <w:jc w:val="center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</w:pPr>
      <w:bookmarkStart w:id="17" w:name="_Toc342630856"/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6</w:t>
      </w:r>
      <w:r w:rsidR="00D850E8" w:rsidRPr="00D850E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. ОЦЕНКА СОЦИАЛЬНО-ЭКОНОМИЧЕСКОЙ И ЭКОЛОГИЧЕСКОЙ ЭФФЕ</w:t>
      </w:r>
      <w:r w:rsidR="00D850E8" w:rsidRPr="00D850E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К</w:t>
      </w:r>
      <w:r w:rsidR="00D850E8" w:rsidRPr="00D850E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ru-RU" w:eastAsia="x-none" w:bidi="ar-SA"/>
        </w:rPr>
        <w:t>ТИВНОСТИ РЕАЛИЗАЦИИ ПРОГРАММЫ</w:t>
      </w:r>
      <w:bookmarkEnd w:id="17"/>
    </w:p>
    <w:p w:rsidR="004F3605" w:rsidRPr="004F3605" w:rsidRDefault="004F3605" w:rsidP="00D3709D">
      <w:pPr>
        <w:jc w:val="both"/>
        <w:rPr>
          <w:lang w:val="ru-RU"/>
        </w:rPr>
      </w:pPr>
    </w:p>
    <w:p w:rsidR="00CA7546" w:rsidRPr="00D8528F" w:rsidRDefault="00CA7546" w:rsidP="00D3709D">
      <w:pPr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Комплексное выполнение программных мероприятий позволит выстроить н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прерывную систему развития проектов</w:t>
      </w:r>
      <w:r w:rsidRPr="00D8528F">
        <w:rPr>
          <w:rFonts w:ascii="Times New Roman" w:hAnsi="Times New Roman"/>
          <w:bCs/>
          <w:iCs/>
          <w:sz w:val="28"/>
          <w:szCs w:val="28"/>
          <w:lang w:val="ru-RU"/>
        </w:rPr>
        <w:t xml:space="preserve"> в области </w:t>
      </w:r>
      <w:proofErr w:type="spellStart"/>
      <w:r w:rsidRPr="00D8528F">
        <w:rPr>
          <w:rFonts w:ascii="Times New Roman" w:hAnsi="Times New Roman"/>
          <w:bCs/>
          <w:iCs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на всех стадиях инновационного цикла</w:t>
      </w:r>
      <w:r w:rsidRPr="00D8528F"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создать новое поколение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наноматериалов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для использования в нефтехимии и нефтепереработк</w:t>
      </w:r>
      <w:r w:rsidR="002966B9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, энергетик</w:t>
      </w:r>
      <w:r w:rsidR="002966B9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энергоресурсосб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режени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>, авиационной промышленност</w:t>
      </w:r>
      <w:r w:rsidR="006C571B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и машиностроении, строительстве,</w:t>
      </w:r>
      <w:r w:rsidRPr="00B52E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медицине, а также повысить эффективность государственных средств, вложенных в развитие </w:t>
      </w:r>
      <w:proofErr w:type="spellStart"/>
      <w:r w:rsidRPr="00D8528F">
        <w:rPr>
          <w:rFonts w:ascii="Times New Roman" w:hAnsi="Times New Roman"/>
          <w:sz w:val="28"/>
          <w:szCs w:val="28"/>
          <w:lang w:val="ru-RU"/>
        </w:rPr>
        <w:t>наноиндустрии</w:t>
      </w:r>
      <w:proofErr w:type="spellEnd"/>
      <w:r w:rsidRPr="00D8528F">
        <w:rPr>
          <w:rFonts w:ascii="Times New Roman" w:hAnsi="Times New Roman"/>
          <w:sz w:val="28"/>
          <w:szCs w:val="28"/>
          <w:lang w:val="ru-RU"/>
        </w:rPr>
        <w:t xml:space="preserve"> республики.</w:t>
      </w:r>
    </w:p>
    <w:p w:rsidR="00CA7546" w:rsidRPr="00D8528F" w:rsidRDefault="00CA7546" w:rsidP="00D3709D">
      <w:pPr>
        <w:pStyle w:val="ConsPlusNormal"/>
        <w:ind w:left="-142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28F">
        <w:rPr>
          <w:rFonts w:ascii="Times New Roman" w:hAnsi="Times New Roman" w:cs="Times New Roman"/>
          <w:sz w:val="28"/>
          <w:szCs w:val="28"/>
          <w:lang w:val="ru-RU"/>
        </w:rPr>
        <w:t>Результаты разработки Программы позволят:</w:t>
      </w:r>
    </w:p>
    <w:p w:rsidR="00CA7546" w:rsidRPr="00953917" w:rsidRDefault="00CA7546" w:rsidP="0095391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определить ключевые направления развития </w:t>
      </w:r>
      <w:proofErr w:type="spellStart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наноиндустрии</w:t>
      </w:r>
      <w:proofErr w:type="spellEnd"/>
      <w:r w:rsidR="006C571B"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в Республике Т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тарстан; </w:t>
      </w:r>
    </w:p>
    <w:p w:rsidR="00CA7546" w:rsidRPr="00953917" w:rsidRDefault="00CA7546" w:rsidP="0095391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разработать комплексную систему мер региональной поддержки проектов в о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ласти </w:t>
      </w:r>
      <w:proofErr w:type="spellStart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нанотехнологий</w:t>
      </w:r>
      <w:proofErr w:type="spellEnd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ключевым направлениям;</w:t>
      </w:r>
    </w:p>
    <w:p w:rsidR="00CA7546" w:rsidRPr="00953917" w:rsidRDefault="00CA7546" w:rsidP="0095391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разработать механизмы продвижения перспективных проектов в области </w:t>
      </w:r>
      <w:proofErr w:type="spellStart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нан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технологий</w:t>
      </w:r>
      <w:proofErr w:type="spellEnd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 с помощью «инновационного лифта» Республики Татарстан; </w:t>
      </w:r>
    </w:p>
    <w:p w:rsidR="00CA7546" w:rsidRPr="00953917" w:rsidRDefault="00CA7546" w:rsidP="0095391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сформировать организационную структуру, обеспечивающую функциониров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ние механизмов «инновационного лифта» Республики Татарстан;</w:t>
      </w:r>
    </w:p>
    <w:p w:rsidR="00CA7546" w:rsidRPr="00953917" w:rsidRDefault="00CA7546" w:rsidP="0095391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разработать механизмы привлечения крупных инвестиционных проектов на территорию Республики Татарстан; </w:t>
      </w:r>
    </w:p>
    <w:p w:rsidR="00CA7546" w:rsidRPr="00953917" w:rsidRDefault="00CA7546" w:rsidP="0095391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обеспечить системное взаимодействие с институциональными и частными и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весторами по реализации крупных инновационных проектов на территории Респу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лики Татарстан; </w:t>
      </w:r>
    </w:p>
    <w:p w:rsidR="00CA7546" w:rsidRPr="00953917" w:rsidRDefault="00CA7546" w:rsidP="0095391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сформировать опережающий спрос на инновационную, в том числе </w:t>
      </w:r>
      <w:proofErr w:type="spellStart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нанотехн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логическую</w:t>
      </w:r>
      <w:proofErr w:type="spellEnd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, продукцию.</w:t>
      </w:r>
    </w:p>
    <w:p w:rsidR="00CA7546" w:rsidRPr="00D8528F" w:rsidRDefault="00CA7546" w:rsidP="00D3709D">
      <w:pPr>
        <w:pStyle w:val="Default"/>
        <w:ind w:left="-142" w:right="-143" w:firstLine="851"/>
        <w:jc w:val="both"/>
        <w:rPr>
          <w:sz w:val="28"/>
          <w:szCs w:val="28"/>
        </w:rPr>
      </w:pPr>
      <w:r w:rsidRPr="00D8528F">
        <w:rPr>
          <w:color w:val="auto"/>
          <w:sz w:val="28"/>
          <w:szCs w:val="28"/>
        </w:rPr>
        <w:t xml:space="preserve">Прямой экономический эффект внедрения Программы достигается за счет </w:t>
      </w:r>
      <w:r w:rsidRPr="00D8528F">
        <w:rPr>
          <w:sz w:val="28"/>
          <w:szCs w:val="28"/>
        </w:rPr>
        <w:t>пр</w:t>
      </w:r>
      <w:r w:rsidRPr="00D8528F">
        <w:rPr>
          <w:sz w:val="28"/>
          <w:szCs w:val="28"/>
        </w:rPr>
        <w:t>о</w:t>
      </w:r>
      <w:r w:rsidRPr="00D8528F">
        <w:rPr>
          <w:sz w:val="28"/>
          <w:szCs w:val="28"/>
        </w:rPr>
        <w:t xml:space="preserve">движения инновационных проектов в области </w:t>
      </w:r>
      <w:proofErr w:type="spellStart"/>
      <w:r w:rsidRPr="00D8528F">
        <w:rPr>
          <w:sz w:val="28"/>
          <w:szCs w:val="28"/>
        </w:rPr>
        <w:t>нанотехнологий</w:t>
      </w:r>
      <w:proofErr w:type="spellEnd"/>
      <w:r w:rsidRPr="00D8528F">
        <w:rPr>
          <w:sz w:val="28"/>
          <w:szCs w:val="28"/>
        </w:rPr>
        <w:t xml:space="preserve"> на рынки сбыта и вне</w:t>
      </w:r>
      <w:r w:rsidRPr="00D8528F">
        <w:rPr>
          <w:sz w:val="28"/>
          <w:szCs w:val="28"/>
        </w:rPr>
        <w:t>д</w:t>
      </w:r>
      <w:r w:rsidRPr="00D8528F">
        <w:rPr>
          <w:sz w:val="28"/>
          <w:szCs w:val="28"/>
        </w:rPr>
        <w:t xml:space="preserve">рения </w:t>
      </w:r>
      <w:proofErr w:type="spellStart"/>
      <w:r w:rsidRPr="00D8528F">
        <w:rPr>
          <w:sz w:val="28"/>
          <w:szCs w:val="28"/>
        </w:rPr>
        <w:t>нанотехнологий</w:t>
      </w:r>
      <w:proofErr w:type="spellEnd"/>
      <w:r w:rsidRPr="00D8528F">
        <w:rPr>
          <w:sz w:val="28"/>
          <w:szCs w:val="28"/>
        </w:rPr>
        <w:t xml:space="preserve"> в производственную сферу, создания новых инновационных производств по выпуску </w:t>
      </w:r>
      <w:proofErr w:type="spellStart"/>
      <w:r w:rsidRPr="00D8528F">
        <w:rPr>
          <w:sz w:val="28"/>
          <w:szCs w:val="28"/>
        </w:rPr>
        <w:t>нанотехнологической</w:t>
      </w:r>
      <w:proofErr w:type="spellEnd"/>
      <w:r w:rsidRPr="00D8528F">
        <w:rPr>
          <w:sz w:val="28"/>
          <w:szCs w:val="28"/>
        </w:rPr>
        <w:t xml:space="preserve"> продукции, что приведет к увеличению доли инновационной продукции в общем объеме отгруженной продукции и налоговых поступлений во все уровни бюджета. </w:t>
      </w:r>
    </w:p>
    <w:p w:rsidR="00CA7546" w:rsidRDefault="00CA7546" w:rsidP="00D3709D">
      <w:pPr>
        <w:pStyle w:val="a3"/>
        <w:spacing w:before="0" w:beforeAutospacing="0" w:after="0" w:afterAutospacing="0"/>
        <w:ind w:left="-142" w:right="-143" w:firstLine="851"/>
        <w:jc w:val="both"/>
        <w:rPr>
          <w:sz w:val="28"/>
          <w:szCs w:val="28"/>
          <w:lang w:val="ru-RU"/>
        </w:rPr>
      </w:pPr>
      <w:r w:rsidRPr="00D8528F">
        <w:rPr>
          <w:sz w:val="28"/>
          <w:szCs w:val="28"/>
          <w:lang w:val="ru-RU"/>
        </w:rPr>
        <w:t>Реализация Программы позволит существенно улучшить экологические показ</w:t>
      </w:r>
      <w:r w:rsidRPr="00D8528F">
        <w:rPr>
          <w:sz w:val="28"/>
          <w:szCs w:val="28"/>
          <w:lang w:val="ru-RU"/>
        </w:rPr>
        <w:t>а</w:t>
      </w:r>
      <w:r w:rsidRPr="00D8528F">
        <w:rPr>
          <w:sz w:val="28"/>
          <w:szCs w:val="28"/>
          <w:lang w:val="ru-RU"/>
        </w:rPr>
        <w:t xml:space="preserve">тели и параметры охраны окружающей среды в результате создания новых средств ее защиты и восстановления, основанных на </w:t>
      </w:r>
      <w:proofErr w:type="spellStart"/>
      <w:r w:rsidRPr="00D8528F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анотехнологиях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наноматериалах</w:t>
      </w:r>
      <w:proofErr w:type="spellEnd"/>
      <w:r w:rsidR="006C571B">
        <w:rPr>
          <w:sz w:val="28"/>
          <w:szCs w:val="28"/>
          <w:lang w:val="ru-RU"/>
        </w:rPr>
        <w:t>.</w:t>
      </w:r>
    </w:p>
    <w:p w:rsidR="000A77BD" w:rsidRPr="00AC51CC" w:rsidRDefault="000A77BD" w:rsidP="00D3709D">
      <w:pPr>
        <w:pStyle w:val="a3"/>
        <w:spacing w:before="0" w:beforeAutospacing="0" w:after="0" w:afterAutospacing="0"/>
        <w:ind w:left="-142" w:right="-143" w:firstLine="851"/>
        <w:jc w:val="both"/>
        <w:rPr>
          <w:sz w:val="52"/>
          <w:szCs w:val="52"/>
          <w:lang w:val="ru-RU"/>
        </w:rPr>
      </w:pPr>
    </w:p>
    <w:p w:rsidR="000A77BD" w:rsidRDefault="000A77BD" w:rsidP="000A77BD">
      <w:pPr>
        <w:pStyle w:val="a3"/>
        <w:spacing w:before="0" w:beforeAutospacing="0" w:after="0" w:afterAutospacing="0"/>
        <w:ind w:right="-143"/>
        <w:jc w:val="center"/>
        <w:rPr>
          <w:lang w:val="ru-RU"/>
        </w:rPr>
      </w:pPr>
      <w:r>
        <w:rPr>
          <w:lang w:val="ru-RU"/>
        </w:rPr>
        <w:t>_____________________________________</w:t>
      </w:r>
    </w:p>
    <w:sectPr w:rsidR="000A77BD" w:rsidSect="005E3E7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49" w:rsidRDefault="00ED1249" w:rsidP="005E3E7B">
      <w:r>
        <w:separator/>
      </w:r>
    </w:p>
  </w:endnote>
  <w:endnote w:type="continuationSeparator" w:id="0">
    <w:p w:rsidR="00ED1249" w:rsidRDefault="00ED1249" w:rsidP="005E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49" w:rsidRDefault="00ED1249" w:rsidP="005E3E7B">
      <w:r>
        <w:separator/>
      </w:r>
    </w:p>
  </w:footnote>
  <w:footnote w:type="continuationSeparator" w:id="0">
    <w:p w:rsidR="00ED1249" w:rsidRDefault="00ED1249" w:rsidP="005E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59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521E7" w:rsidRPr="00661765" w:rsidRDefault="00E521E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661765">
          <w:rPr>
            <w:rFonts w:ascii="Times New Roman" w:hAnsi="Times New Roman"/>
            <w:sz w:val="28"/>
            <w:szCs w:val="28"/>
          </w:rPr>
          <w:fldChar w:fldCharType="begin"/>
        </w:r>
        <w:r w:rsidRPr="0066176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61765">
          <w:rPr>
            <w:rFonts w:ascii="Times New Roman" w:hAnsi="Times New Roman"/>
            <w:sz w:val="28"/>
            <w:szCs w:val="28"/>
          </w:rPr>
          <w:fldChar w:fldCharType="separate"/>
        </w:r>
        <w:r w:rsidR="00F937BF">
          <w:rPr>
            <w:rFonts w:ascii="Times New Roman" w:hAnsi="Times New Roman"/>
            <w:noProof/>
            <w:sz w:val="28"/>
            <w:szCs w:val="28"/>
          </w:rPr>
          <w:t>29</w:t>
        </w:r>
        <w:r w:rsidRPr="00661765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E521E7" w:rsidRDefault="00E521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DFE"/>
    <w:multiLevelType w:val="hybridMultilevel"/>
    <w:tmpl w:val="01BCE83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6847D68"/>
    <w:multiLevelType w:val="hybridMultilevel"/>
    <w:tmpl w:val="C4A6AB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FC139D0"/>
    <w:multiLevelType w:val="hybridMultilevel"/>
    <w:tmpl w:val="2F0059E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32EC4E72"/>
    <w:multiLevelType w:val="hybridMultilevel"/>
    <w:tmpl w:val="80D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365D6"/>
    <w:multiLevelType w:val="hybridMultilevel"/>
    <w:tmpl w:val="1DAE1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974DCB"/>
    <w:multiLevelType w:val="hybridMultilevel"/>
    <w:tmpl w:val="762AA554"/>
    <w:lvl w:ilvl="0" w:tplc="2F402FC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9E7017"/>
    <w:multiLevelType w:val="hybridMultilevel"/>
    <w:tmpl w:val="D70A3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295949"/>
    <w:multiLevelType w:val="hybridMultilevel"/>
    <w:tmpl w:val="335E1C0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7BBA67D4"/>
    <w:multiLevelType w:val="multilevel"/>
    <w:tmpl w:val="F7DC444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33"/>
    <w:rsid w:val="0000010D"/>
    <w:rsid w:val="000011BF"/>
    <w:rsid w:val="0000153A"/>
    <w:rsid w:val="000016F6"/>
    <w:rsid w:val="0000234D"/>
    <w:rsid w:val="0000235C"/>
    <w:rsid w:val="00002CD9"/>
    <w:rsid w:val="00003B5D"/>
    <w:rsid w:val="00003E5D"/>
    <w:rsid w:val="00003EF5"/>
    <w:rsid w:val="00003F4A"/>
    <w:rsid w:val="0000415A"/>
    <w:rsid w:val="0000451B"/>
    <w:rsid w:val="000046AA"/>
    <w:rsid w:val="000049E7"/>
    <w:rsid w:val="00004B63"/>
    <w:rsid w:val="00004C06"/>
    <w:rsid w:val="00004D9D"/>
    <w:rsid w:val="00004DEB"/>
    <w:rsid w:val="000052CF"/>
    <w:rsid w:val="00005520"/>
    <w:rsid w:val="00005948"/>
    <w:rsid w:val="00005AB1"/>
    <w:rsid w:val="00005F08"/>
    <w:rsid w:val="000062E1"/>
    <w:rsid w:val="0000646F"/>
    <w:rsid w:val="00006DE8"/>
    <w:rsid w:val="00007A74"/>
    <w:rsid w:val="00007F6A"/>
    <w:rsid w:val="000102E3"/>
    <w:rsid w:val="0001045B"/>
    <w:rsid w:val="00010515"/>
    <w:rsid w:val="00010574"/>
    <w:rsid w:val="0001077B"/>
    <w:rsid w:val="0001162D"/>
    <w:rsid w:val="00011BA4"/>
    <w:rsid w:val="00011DBB"/>
    <w:rsid w:val="00012C5B"/>
    <w:rsid w:val="00012F62"/>
    <w:rsid w:val="000137CD"/>
    <w:rsid w:val="0001380B"/>
    <w:rsid w:val="00013AA2"/>
    <w:rsid w:val="00013C71"/>
    <w:rsid w:val="00013EB3"/>
    <w:rsid w:val="000141BD"/>
    <w:rsid w:val="0001423C"/>
    <w:rsid w:val="000147AC"/>
    <w:rsid w:val="00015778"/>
    <w:rsid w:val="000157C6"/>
    <w:rsid w:val="00015C72"/>
    <w:rsid w:val="00015F1B"/>
    <w:rsid w:val="00017417"/>
    <w:rsid w:val="00017755"/>
    <w:rsid w:val="00020050"/>
    <w:rsid w:val="00020B7B"/>
    <w:rsid w:val="00021066"/>
    <w:rsid w:val="0002158C"/>
    <w:rsid w:val="000215BE"/>
    <w:rsid w:val="00021941"/>
    <w:rsid w:val="00021B1F"/>
    <w:rsid w:val="000225C1"/>
    <w:rsid w:val="00022980"/>
    <w:rsid w:val="0002327B"/>
    <w:rsid w:val="000234D0"/>
    <w:rsid w:val="0002459F"/>
    <w:rsid w:val="000247E0"/>
    <w:rsid w:val="00025554"/>
    <w:rsid w:val="00025A92"/>
    <w:rsid w:val="00025F67"/>
    <w:rsid w:val="000261DF"/>
    <w:rsid w:val="000265CA"/>
    <w:rsid w:val="0002685D"/>
    <w:rsid w:val="00026C7B"/>
    <w:rsid w:val="00026DE0"/>
    <w:rsid w:val="00027768"/>
    <w:rsid w:val="00030484"/>
    <w:rsid w:val="000304A3"/>
    <w:rsid w:val="000305D1"/>
    <w:rsid w:val="00030743"/>
    <w:rsid w:val="00030B7D"/>
    <w:rsid w:val="0003108F"/>
    <w:rsid w:val="0003112E"/>
    <w:rsid w:val="00031988"/>
    <w:rsid w:val="00032A5C"/>
    <w:rsid w:val="00033018"/>
    <w:rsid w:val="00033204"/>
    <w:rsid w:val="00033A64"/>
    <w:rsid w:val="00034EBF"/>
    <w:rsid w:val="000353EE"/>
    <w:rsid w:val="000356ED"/>
    <w:rsid w:val="00035742"/>
    <w:rsid w:val="0003574B"/>
    <w:rsid w:val="00035998"/>
    <w:rsid w:val="000359FE"/>
    <w:rsid w:val="00035C6A"/>
    <w:rsid w:val="000362C8"/>
    <w:rsid w:val="000366BB"/>
    <w:rsid w:val="00036B3F"/>
    <w:rsid w:val="00036F0F"/>
    <w:rsid w:val="00037488"/>
    <w:rsid w:val="00037CC0"/>
    <w:rsid w:val="00040241"/>
    <w:rsid w:val="00042194"/>
    <w:rsid w:val="00042468"/>
    <w:rsid w:val="00042936"/>
    <w:rsid w:val="00042A63"/>
    <w:rsid w:val="000438B3"/>
    <w:rsid w:val="0004393E"/>
    <w:rsid w:val="00043A29"/>
    <w:rsid w:val="00043FBB"/>
    <w:rsid w:val="0004426C"/>
    <w:rsid w:val="00044686"/>
    <w:rsid w:val="0004470D"/>
    <w:rsid w:val="00044D91"/>
    <w:rsid w:val="00044DFF"/>
    <w:rsid w:val="00045325"/>
    <w:rsid w:val="000458EC"/>
    <w:rsid w:val="00045D58"/>
    <w:rsid w:val="0004714D"/>
    <w:rsid w:val="00047312"/>
    <w:rsid w:val="000473D0"/>
    <w:rsid w:val="000475B2"/>
    <w:rsid w:val="00047ED4"/>
    <w:rsid w:val="0005015F"/>
    <w:rsid w:val="000501FF"/>
    <w:rsid w:val="0005043C"/>
    <w:rsid w:val="000507F7"/>
    <w:rsid w:val="0005094E"/>
    <w:rsid w:val="00050C31"/>
    <w:rsid w:val="00050EA5"/>
    <w:rsid w:val="00051B3A"/>
    <w:rsid w:val="000520B4"/>
    <w:rsid w:val="00052162"/>
    <w:rsid w:val="00052192"/>
    <w:rsid w:val="000529C5"/>
    <w:rsid w:val="00052FA7"/>
    <w:rsid w:val="00054197"/>
    <w:rsid w:val="000542D5"/>
    <w:rsid w:val="00054A93"/>
    <w:rsid w:val="00054AD7"/>
    <w:rsid w:val="0005516E"/>
    <w:rsid w:val="000566FD"/>
    <w:rsid w:val="00056BCC"/>
    <w:rsid w:val="00057372"/>
    <w:rsid w:val="00057428"/>
    <w:rsid w:val="00057941"/>
    <w:rsid w:val="00057DB5"/>
    <w:rsid w:val="00060872"/>
    <w:rsid w:val="00060C25"/>
    <w:rsid w:val="00060EA0"/>
    <w:rsid w:val="00060EC5"/>
    <w:rsid w:val="00061773"/>
    <w:rsid w:val="00061E15"/>
    <w:rsid w:val="000620EF"/>
    <w:rsid w:val="00062983"/>
    <w:rsid w:val="00062A61"/>
    <w:rsid w:val="00063375"/>
    <w:rsid w:val="0006388C"/>
    <w:rsid w:val="000647B6"/>
    <w:rsid w:val="00064B47"/>
    <w:rsid w:val="00064EA8"/>
    <w:rsid w:val="00065DE4"/>
    <w:rsid w:val="000662A2"/>
    <w:rsid w:val="00066687"/>
    <w:rsid w:val="0006694D"/>
    <w:rsid w:val="000670EB"/>
    <w:rsid w:val="00067BAB"/>
    <w:rsid w:val="0007041D"/>
    <w:rsid w:val="000704FF"/>
    <w:rsid w:val="0007078A"/>
    <w:rsid w:val="00070974"/>
    <w:rsid w:val="00071A00"/>
    <w:rsid w:val="000722C7"/>
    <w:rsid w:val="00072539"/>
    <w:rsid w:val="00072951"/>
    <w:rsid w:val="00073224"/>
    <w:rsid w:val="00073410"/>
    <w:rsid w:val="00074B13"/>
    <w:rsid w:val="000753F6"/>
    <w:rsid w:val="00075434"/>
    <w:rsid w:val="00075DE1"/>
    <w:rsid w:val="00076D49"/>
    <w:rsid w:val="00076D62"/>
    <w:rsid w:val="00076FAA"/>
    <w:rsid w:val="00077049"/>
    <w:rsid w:val="000773C0"/>
    <w:rsid w:val="000776B6"/>
    <w:rsid w:val="000779A2"/>
    <w:rsid w:val="00077C2A"/>
    <w:rsid w:val="00077CC4"/>
    <w:rsid w:val="00077FC4"/>
    <w:rsid w:val="00080D5E"/>
    <w:rsid w:val="00081504"/>
    <w:rsid w:val="0008217A"/>
    <w:rsid w:val="0008234D"/>
    <w:rsid w:val="0008335A"/>
    <w:rsid w:val="00083940"/>
    <w:rsid w:val="00084055"/>
    <w:rsid w:val="000844D4"/>
    <w:rsid w:val="00085252"/>
    <w:rsid w:val="000857B6"/>
    <w:rsid w:val="00085B61"/>
    <w:rsid w:val="00086FCF"/>
    <w:rsid w:val="000871B8"/>
    <w:rsid w:val="000872B0"/>
    <w:rsid w:val="0008755F"/>
    <w:rsid w:val="00087A21"/>
    <w:rsid w:val="00090A04"/>
    <w:rsid w:val="000911AE"/>
    <w:rsid w:val="00091213"/>
    <w:rsid w:val="0009230C"/>
    <w:rsid w:val="00093408"/>
    <w:rsid w:val="00093859"/>
    <w:rsid w:val="00093DB0"/>
    <w:rsid w:val="00093E0D"/>
    <w:rsid w:val="00093F9F"/>
    <w:rsid w:val="000941BD"/>
    <w:rsid w:val="00094508"/>
    <w:rsid w:val="0009479D"/>
    <w:rsid w:val="00094CCE"/>
    <w:rsid w:val="00094D49"/>
    <w:rsid w:val="000959B2"/>
    <w:rsid w:val="000960E7"/>
    <w:rsid w:val="0009653C"/>
    <w:rsid w:val="000971AB"/>
    <w:rsid w:val="0009751C"/>
    <w:rsid w:val="00097A5A"/>
    <w:rsid w:val="00097D97"/>
    <w:rsid w:val="000A0963"/>
    <w:rsid w:val="000A0C1C"/>
    <w:rsid w:val="000A0CFB"/>
    <w:rsid w:val="000A0D87"/>
    <w:rsid w:val="000A11CD"/>
    <w:rsid w:val="000A15FE"/>
    <w:rsid w:val="000A1813"/>
    <w:rsid w:val="000A1D23"/>
    <w:rsid w:val="000A1E31"/>
    <w:rsid w:val="000A2CA2"/>
    <w:rsid w:val="000A303F"/>
    <w:rsid w:val="000A3476"/>
    <w:rsid w:val="000A4383"/>
    <w:rsid w:val="000A4A84"/>
    <w:rsid w:val="000A4B08"/>
    <w:rsid w:val="000A4B27"/>
    <w:rsid w:val="000A5620"/>
    <w:rsid w:val="000A5EDA"/>
    <w:rsid w:val="000A6650"/>
    <w:rsid w:val="000A6691"/>
    <w:rsid w:val="000A69E9"/>
    <w:rsid w:val="000A7107"/>
    <w:rsid w:val="000A7309"/>
    <w:rsid w:val="000A764F"/>
    <w:rsid w:val="000A77BD"/>
    <w:rsid w:val="000B1497"/>
    <w:rsid w:val="000B184F"/>
    <w:rsid w:val="000B26D5"/>
    <w:rsid w:val="000B40CD"/>
    <w:rsid w:val="000B49A8"/>
    <w:rsid w:val="000B4F93"/>
    <w:rsid w:val="000B58FA"/>
    <w:rsid w:val="000B5AC8"/>
    <w:rsid w:val="000B5AE5"/>
    <w:rsid w:val="000B65B8"/>
    <w:rsid w:val="000B6B0E"/>
    <w:rsid w:val="000B7037"/>
    <w:rsid w:val="000B752F"/>
    <w:rsid w:val="000C034C"/>
    <w:rsid w:val="000C0677"/>
    <w:rsid w:val="000C07E9"/>
    <w:rsid w:val="000C1CC7"/>
    <w:rsid w:val="000C1FAC"/>
    <w:rsid w:val="000C2587"/>
    <w:rsid w:val="000C2D28"/>
    <w:rsid w:val="000C2FCF"/>
    <w:rsid w:val="000C330A"/>
    <w:rsid w:val="000C3477"/>
    <w:rsid w:val="000C3567"/>
    <w:rsid w:val="000C3A8B"/>
    <w:rsid w:val="000C3D37"/>
    <w:rsid w:val="000C4610"/>
    <w:rsid w:val="000C4701"/>
    <w:rsid w:val="000C597E"/>
    <w:rsid w:val="000C65EB"/>
    <w:rsid w:val="000C6BAE"/>
    <w:rsid w:val="000C73E1"/>
    <w:rsid w:val="000C7541"/>
    <w:rsid w:val="000C76F7"/>
    <w:rsid w:val="000C7DA8"/>
    <w:rsid w:val="000C7ED9"/>
    <w:rsid w:val="000D048B"/>
    <w:rsid w:val="000D0BE7"/>
    <w:rsid w:val="000D131F"/>
    <w:rsid w:val="000D1EC8"/>
    <w:rsid w:val="000D23C7"/>
    <w:rsid w:val="000D2876"/>
    <w:rsid w:val="000D32CC"/>
    <w:rsid w:val="000D35FE"/>
    <w:rsid w:val="000D3679"/>
    <w:rsid w:val="000D3FB2"/>
    <w:rsid w:val="000D436A"/>
    <w:rsid w:val="000D4530"/>
    <w:rsid w:val="000D4A9D"/>
    <w:rsid w:val="000D4E38"/>
    <w:rsid w:val="000D550E"/>
    <w:rsid w:val="000D5DCC"/>
    <w:rsid w:val="000D5FC0"/>
    <w:rsid w:val="000D6F64"/>
    <w:rsid w:val="000E0327"/>
    <w:rsid w:val="000E0609"/>
    <w:rsid w:val="000E084C"/>
    <w:rsid w:val="000E098C"/>
    <w:rsid w:val="000E0A66"/>
    <w:rsid w:val="000E1458"/>
    <w:rsid w:val="000E1877"/>
    <w:rsid w:val="000E1EAE"/>
    <w:rsid w:val="000E245B"/>
    <w:rsid w:val="000E25AF"/>
    <w:rsid w:val="000E27CA"/>
    <w:rsid w:val="000E2E0B"/>
    <w:rsid w:val="000E300A"/>
    <w:rsid w:val="000E324F"/>
    <w:rsid w:val="000E378E"/>
    <w:rsid w:val="000E397B"/>
    <w:rsid w:val="000E3A74"/>
    <w:rsid w:val="000E4B1D"/>
    <w:rsid w:val="000E4CA2"/>
    <w:rsid w:val="000E5059"/>
    <w:rsid w:val="000E50CA"/>
    <w:rsid w:val="000E5190"/>
    <w:rsid w:val="000E5BE0"/>
    <w:rsid w:val="000E5CF9"/>
    <w:rsid w:val="000E7143"/>
    <w:rsid w:val="000E7ACE"/>
    <w:rsid w:val="000F0FE3"/>
    <w:rsid w:val="000F266B"/>
    <w:rsid w:val="000F2C80"/>
    <w:rsid w:val="000F3163"/>
    <w:rsid w:val="000F3477"/>
    <w:rsid w:val="000F46E2"/>
    <w:rsid w:val="000F4AE4"/>
    <w:rsid w:val="000F4F1D"/>
    <w:rsid w:val="000F4FB6"/>
    <w:rsid w:val="000F5494"/>
    <w:rsid w:val="000F5BB4"/>
    <w:rsid w:val="000F5C55"/>
    <w:rsid w:val="000F63B4"/>
    <w:rsid w:val="000F64E8"/>
    <w:rsid w:val="000F6636"/>
    <w:rsid w:val="000F6FC9"/>
    <w:rsid w:val="000F7156"/>
    <w:rsid w:val="000F723C"/>
    <w:rsid w:val="000F750B"/>
    <w:rsid w:val="000F755D"/>
    <w:rsid w:val="000F7778"/>
    <w:rsid w:val="000F7CC8"/>
    <w:rsid w:val="000F7DAD"/>
    <w:rsid w:val="001000A6"/>
    <w:rsid w:val="00100276"/>
    <w:rsid w:val="0010070C"/>
    <w:rsid w:val="00100AA0"/>
    <w:rsid w:val="00100C00"/>
    <w:rsid w:val="00100C9A"/>
    <w:rsid w:val="0010142D"/>
    <w:rsid w:val="00101BE5"/>
    <w:rsid w:val="00102048"/>
    <w:rsid w:val="001020BA"/>
    <w:rsid w:val="001025A3"/>
    <w:rsid w:val="001031BA"/>
    <w:rsid w:val="0010388D"/>
    <w:rsid w:val="00103BE7"/>
    <w:rsid w:val="00103C76"/>
    <w:rsid w:val="00103DB1"/>
    <w:rsid w:val="0010429F"/>
    <w:rsid w:val="001047AF"/>
    <w:rsid w:val="00105369"/>
    <w:rsid w:val="001055AD"/>
    <w:rsid w:val="001056DE"/>
    <w:rsid w:val="00106E1C"/>
    <w:rsid w:val="0010704F"/>
    <w:rsid w:val="001073A0"/>
    <w:rsid w:val="00107580"/>
    <w:rsid w:val="00107982"/>
    <w:rsid w:val="001106CC"/>
    <w:rsid w:val="00110F0E"/>
    <w:rsid w:val="0011109C"/>
    <w:rsid w:val="0011172A"/>
    <w:rsid w:val="001118A6"/>
    <w:rsid w:val="00111A24"/>
    <w:rsid w:val="00111F8A"/>
    <w:rsid w:val="0011249D"/>
    <w:rsid w:val="00113198"/>
    <w:rsid w:val="001135F5"/>
    <w:rsid w:val="001137F8"/>
    <w:rsid w:val="00113A05"/>
    <w:rsid w:val="0011450E"/>
    <w:rsid w:val="001148B2"/>
    <w:rsid w:val="00114A1B"/>
    <w:rsid w:val="00114B75"/>
    <w:rsid w:val="00115415"/>
    <w:rsid w:val="0011628B"/>
    <w:rsid w:val="00117627"/>
    <w:rsid w:val="00117734"/>
    <w:rsid w:val="0012017E"/>
    <w:rsid w:val="001206B8"/>
    <w:rsid w:val="0012074F"/>
    <w:rsid w:val="001208D1"/>
    <w:rsid w:val="00120DD2"/>
    <w:rsid w:val="00121212"/>
    <w:rsid w:val="0012150B"/>
    <w:rsid w:val="001220D9"/>
    <w:rsid w:val="0012217F"/>
    <w:rsid w:val="001223DB"/>
    <w:rsid w:val="00122843"/>
    <w:rsid w:val="00122900"/>
    <w:rsid w:val="00123219"/>
    <w:rsid w:val="001233ED"/>
    <w:rsid w:val="00123880"/>
    <w:rsid w:val="00123EE2"/>
    <w:rsid w:val="00124E60"/>
    <w:rsid w:val="00125063"/>
    <w:rsid w:val="00125772"/>
    <w:rsid w:val="001266C2"/>
    <w:rsid w:val="00126723"/>
    <w:rsid w:val="00127139"/>
    <w:rsid w:val="001305F8"/>
    <w:rsid w:val="00130B9B"/>
    <w:rsid w:val="00130EAE"/>
    <w:rsid w:val="00131113"/>
    <w:rsid w:val="001311D3"/>
    <w:rsid w:val="0013161E"/>
    <w:rsid w:val="00131750"/>
    <w:rsid w:val="00131A90"/>
    <w:rsid w:val="00131B56"/>
    <w:rsid w:val="001322F0"/>
    <w:rsid w:val="0013282A"/>
    <w:rsid w:val="00132E9C"/>
    <w:rsid w:val="001331E1"/>
    <w:rsid w:val="00133B01"/>
    <w:rsid w:val="00133C52"/>
    <w:rsid w:val="00133C85"/>
    <w:rsid w:val="001354C6"/>
    <w:rsid w:val="001354EC"/>
    <w:rsid w:val="0013551D"/>
    <w:rsid w:val="00135665"/>
    <w:rsid w:val="001359C1"/>
    <w:rsid w:val="00135B64"/>
    <w:rsid w:val="00135BA1"/>
    <w:rsid w:val="001363E0"/>
    <w:rsid w:val="001366AA"/>
    <w:rsid w:val="001367B2"/>
    <w:rsid w:val="0014033D"/>
    <w:rsid w:val="00140588"/>
    <w:rsid w:val="0014098D"/>
    <w:rsid w:val="00140B88"/>
    <w:rsid w:val="00140FF4"/>
    <w:rsid w:val="00141B95"/>
    <w:rsid w:val="00142127"/>
    <w:rsid w:val="001426E1"/>
    <w:rsid w:val="0014275E"/>
    <w:rsid w:val="00143A9D"/>
    <w:rsid w:val="00143B3B"/>
    <w:rsid w:val="001445AA"/>
    <w:rsid w:val="00144AB0"/>
    <w:rsid w:val="001470FC"/>
    <w:rsid w:val="00147364"/>
    <w:rsid w:val="0014777E"/>
    <w:rsid w:val="0014797D"/>
    <w:rsid w:val="001479A7"/>
    <w:rsid w:val="00147DAF"/>
    <w:rsid w:val="001500F6"/>
    <w:rsid w:val="0015077A"/>
    <w:rsid w:val="00150AD8"/>
    <w:rsid w:val="00150B06"/>
    <w:rsid w:val="00150D23"/>
    <w:rsid w:val="00151D65"/>
    <w:rsid w:val="001522A7"/>
    <w:rsid w:val="00152603"/>
    <w:rsid w:val="0015288D"/>
    <w:rsid w:val="001531CC"/>
    <w:rsid w:val="001541F1"/>
    <w:rsid w:val="00154C0A"/>
    <w:rsid w:val="0015523F"/>
    <w:rsid w:val="00155836"/>
    <w:rsid w:val="00156441"/>
    <w:rsid w:val="00156DFA"/>
    <w:rsid w:val="001574B1"/>
    <w:rsid w:val="00157507"/>
    <w:rsid w:val="00157B5D"/>
    <w:rsid w:val="00160104"/>
    <w:rsid w:val="001603DB"/>
    <w:rsid w:val="00160B5F"/>
    <w:rsid w:val="0016168D"/>
    <w:rsid w:val="00161D08"/>
    <w:rsid w:val="00162235"/>
    <w:rsid w:val="0016239F"/>
    <w:rsid w:val="001625E3"/>
    <w:rsid w:val="0016291F"/>
    <w:rsid w:val="00162C37"/>
    <w:rsid w:val="001633D9"/>
    <w:rsid w:val="0016343D"/>
    <w:rsid w:val="001638B5"/>
    <w:rsid w:val="0016401F"/>
    <w:rsid w:val="00164251"/>
    <w:rsid w:val="0016427F"/>
    <w:rsid w:val="0016450B"/>
    <w:rsid w:val="00164CD0"/>
    <w:rsid w:val="00164D44"/>
    <w:rsid w:val="00164DF3"/>
    <w:rsid w:val="00164F0F"/>
    <w:rsid w:val="00165241"/>
    <w:rsid w:val="001663CC"/>
    <w:rsid w:val="0016650D"/>
    <w:rsid w:val="001667A0"/>
    <w:rsid w:val="00166A99"/>
    <w:rsid w:val="00166B64"/>
    <w:rsid w:val="00167D2D"/>
    <w:rsid w:val="00167E3B"/>
    <w:rsid w:val="00167F8F"/>
    <w:rsid w:val="001701EB"/>
    <w:rsid w:val="001708B0"/>
    <w:rsid w:val="001719B2"/>
    <w:rsid w:val="00172079"/>
    <w:rsid w:val="00172225"/>
    <w:rsid w:val="00172506"/>
    <w:rsid w:val="00172553"/>
    <w:rsid w:val="00172600"/>
    <w:rsid w:val="00173A4E"/>
    <w:rsid w:val="00174C2D"/>
    <w:rsid w:val="00174DF0"/>
    <w:rsid w:val="001762B2"/>
    <w:rsid w:val="00176DCA"/>
    <w:rsid w:val="001770E3"/>
    <w:rsid w:val="00177835"/>
    <w:rsid w:val="00177E93"/>
    <w:rsid w:val="00177F84"/>
    <w:rsid w:val="001801E9"/>
    <w:rsid w:val="00180B12"/>
    <w:rsid w:val="00180CB8"/>
    <w:rsid w:val="00180F3A"/>
    <w:rsid w:val="00181022"/>
    <w:rsid w:val="001812BA"/>
    <w:rsid w:val="00181428"/>
    <w:rsid w:val="00181978"/>
    <w:rsid w:val="00181E95"/>
    <w:rsid w:val="0018243A"/>
    <w:rsid w:val="0018280B"/>
    <w:rsid w:val="00182A90"/>
    <w:rsid w:val="00182C6B"/>
    <w:rsid w:val="00182FF5"/>
    <w:rsid w:val="0018311A"/>
    <w:rsid w:val="00183665"/>
    <w:rsid w:val="00183BA8"/>
    <w:rsid w:val="001845B0"/>
    <w:rsid w:val="001845D1"/>
    <w:rsid w:val="0018490D"/>
    <w:rsid w:val="001849B4"/>
    <w:rsid w:val="00184ADB"/>
    <w:rsid w:val="00184CC9"/>
    <w:rsid w:val="0018529F"/>
    <w:rsid w:val="00185432"/>
    <w:rsid w:val="0018551C"/>
    <w:rsid w:val="001857CB"/>
    <w:rsid w:val="00185810"/>
    <w:rsid w:val="00185ACB"/>
    <w:rsid w:val="00186044"/>
    <w:rsid w:val="001864C0"/>
    <w:rsid w:val="00186798"/>
    <w:rsid w:val="00186DEE"/>
    <w:rsid w:val="00187456"/>
    <w:rsid w:val="00187771"/>
    <w:rsid w:val="00187AC1"/>
    <w:rsid w:val="00187B07"/>
    <w:rsid w:val="00187B84"/>
    <w:rsid w:val="00190CEC"/>
    <w:rsid w:val="00190D4F"/>
    <w:rsid w:val="00191CBA"/>
    <w:rsid w:val="00191F5A"/>
    <w:rsid w:val="0019207C"/>
    <w:rsid w:val="00192536"/>
    <w:rsid w:val="00192619"/>
    <w:rsid w:val="00193496"/>
    <w:rsid w:val="00194098"/>
    <w:rsid w:val="00194307"/>
    <w:rsid w:val="00194DD6"/>
    <w:rsid w:val="001956D1"/>
    <w:rsid w:val="001957E0"/>
    <w:rsid w:val="001958CF"/>
    <w:rsid w:val="001966BF"/>
    <w:rsid w:val="00196877"/>
    <w:rsid w:val="00196D16"/>
    <w:rsid w:val="00196D4C"/>
    <w:rsid w:val="0019735D"/>
    <w:rsid w:val="00197C75"/>
    <w:rsid w:val="00197E6D"/>
    <w:rsid w:val="001A0596"/>
    <w:rsid w:val="001A0996"/>
    <w:rsid w:val="001A0D6C"/>
    <w:rsid w:val="001A0EC1"/>
    <w:rsid w:val="001A0F30"/>
    <w:rsid w:val="001A0FFD"/>
    <w:rsid w:val="001A1766"/>
    <w:rsid w:val="001A1F39"/>
    <w:rsid w:val="001A1F40"/>
    <w:rsid w:val="001A1F60"/>
    <w:rsid w:val="001A2065"/>
    <w:rsid w:val="001A20C4"/>
    <w:rsid w:val="001A2482"/>
    <w:rsid w:val="001A2818"/>
    <w:rsid w:val="001A2A42"/>
    <w:rsid w:val="001A2BA2"/>
    <w:rsid w:val="001A322E"/>
    <w:rsid w:val="001A3EA1"/>
    <w:rsid w:val="001A4ED3"/>
    <w:rsid w:val="001A5306"/>
    <w:rsid w:val="001A59A4"/>
    <w:rsid w:val="001A5DAB"/>
    <w:rsid w:val="001A66B8"/>
    <w:rsid w:val="001A671B"/>
    <w:rsid w:val="001A71E3"/>
    <w:rsid w:val="001A76D2"/>
    <w:rsid w:val="001A770D"/>
    <w:rsid w:val="001A77B8"/>
    <w:rsid w:val="001A78E5"/>
    <w:rsid w:val="001B0155"/>
    <w:rsid w:val="001B053E"/>
    <w:rsid w:val="001B0759"/>
    <w:rsid w:val="001B17E6"/>
    <w:rsid w:val="001B29A8"/>
    <w:rsid w:val="001B2D23"/>
    <w:rsid w:val="001B2F0F"/>
    <w:rsid w:val="001B3827"/>
    <w:rsid w:val="001B494A"/>
    <w:rsid w:val="001B49E1"/>
    <w:rsid w:val="001B4CB5"/>
    <w:rsid w:val="001B4E44"/>
    <w:rsid w:val="001B5301"/>
    <w:rsid w:val="001B5E21"/>
    <w:rsid w:val="001B5FE9"/>
    <w:rsid w:val="001B65F9"/>
    <w:rsid w:val="001B6751"/>
    <w:rsid w:val="001B6A45"/>
    <w:rsid w:val="001B6BDB"/>
    <w:rsid w:val="001B743A"/>
    <w:rsid w:val="001B7741"/>
    <w:rsid w:val="001B7FB4"/>
    <w:rsid w:val="001C0AE3"/>
    <w:rsid w:val="001C0B24"/>
    <w:rsid w:val="001C111B"/>
    <w:rsid w:val="001C1C6E"/>
    <w:rsid w:val="001C23D8"/>
    <w:rsid w:val="001C2729"/>
    <w:rsid w:val="001C29B1"/>
    <w:rsid w:val="001C2F1B"/>
    <w:rsid w:val="001C3A8B"/>
    <w:rsid w:val="001C3EBA"/>
    <w:rsid w:val="001C3F5A"/>
    <w:rsid w:val="001C4966"/>
    <w:rsid w:val="001C49F9"/>
    <w:rsid w:val="001C4C63"/>
    <w:rsid w:val="001C4E09"/>
    <w:rsid w:val="001C4EA5"/>
    <w:rsid w:val="001C4FBF"/>
    <w:rsid w:val="001C52B3"/>
    <w:rsid w:val="001C5340"/>
    <w:rsid w:val="001C5490"/>
    <w:rsid w:val="001C5DC2"/>
    <w:rsid w:val="001C6101"/>
    <w:rsid w:val="001C6702"/>
    <w:rsid w:val="001C6B72"/>
    <w:rsid w:val="001D0252"/>
    <w:rsid w:val="001D10B1"/>
    <w:rsid w:val="001D19F0"/>
    <w:rsid w:val="001D2847"/>
    <w:rsid w:val="001D292F"/>
    <w:rsid w:val="001D30B1"/>
    <w:rsid w:val="001D331B"/>
    <w:rsid w:val="001D3CAC"/>
    <w:rsid w:val="001D4424"/>
    <w:rsid w:val="001D51BD"/>
    <w:rsid w:val="001D6DAB"/>
    <w:rsid w:val="001D7370"/>
    <w:rsid w:val="001D7EBE"/>
    <w:rsid w:val="001D7F14"/>
    <w:rsid w:val="001E0591"/>
    <w:rsid w:val="001E0A04"/>
    <w:rsid w:val="001E1214"/>
    <w:rsid w:val="001E1F53"/>
    <w:rsid w:val="001E2ECD"/>
    <w:rsid w:val="001E3A61"/>
    <w:rsid w:val="001E3FA3"/>
    <w:rsid w:val="001E47FB"/>
    <w:rsid w:val="001E56FA"/>
    <w:rsid w:val="001E58BD"/>
    <w:rsid w:val="001E58C4"/>
    <w:rsid w:val="001E5D9B"/>
    <w:rsid w:val="001E6539"/>
    <w:rsid w:val="001E6824"/>
    <w:rsid w:val="001E6856"/>
    <w:rsid w:val="001E6A73"/>
    <w:rsid w:val="001E6E17"/>
    <w:rsid w:val="001E6E73"/>
    <w:rsid w:val="001E7758"/>
    <w:rsid w:val="001E7B36"/>
    <w:rsid w:val="001F06F3"/>
    <w:rsid w:val="001F09D5"/>
    <w:rsid w:val="001F0A57"/>
    <w:rsid w:val="001F0C05"/>
    <w:rsid w:val="001F0F72"/>
    <w:rsid w:val="001F151C"/>
    <w:rsid w:val="001F1A14"/>
    <w:rsid w:val="001F2046"/>
    <w:rsid w:val="001F34D8"/>
    <w:rsid w:val="001F4477"/>
    <w:rsid w:val="001F4744"/>
    <w:rsid w:val="001F48C9"/>
    <w:rsid w:val="001F491A"/>
    <w:rsid w:val="001F547E"/>
    <w:rsid w:val="001F596C"/>
    <w:rsid w:val="001F5B47"/>
    <w:rsid w:val="001F6D79"/>
    <w:rsid w:val="001F6DBE"/>
    <w:rsid w:val="001F713B"/>
    <w:rsid w:val="001F7211"/>
    <w:rsid w:val="001F7909"/>
    <w:rsid w:val="001F7D44"/>
    <w:rsid w:val="002004A5"/>
    <w:rsid w:val="00200787"/>
    <w:rsid w:val="00200F3F"/>
    <w:rsid w:val="00201A2C"/>
    <w:rsid w:val="00201BF0"/>
    <w:rsid w:val="00201BFA"/>
    <w:rsid w:val="00202296"/>
    <w:rsid w:val="002023BA"/>
    <w:rsid w:val="002035C8"/>
    <w:rsid w:val="002038DE"/>
    <w:rsid w:val="00203D3A"/>
    <w:rsid w:val="002049B6"/>
    <w:rsid w:val="002058A8"/>
    <w:rsid w:val="00205C62"/>
    <w:rsid w:val="00205E7B"/>
    <w:rsid w:val="00205EF5"/>
    <w:rsid w:val="002062F1"/>
    <w:rsid w:val="002069F1"/>
    <w:rsid w:val="00206B15"/>
    <w:rsid w:val="00206D13"/>
    <w:rsid w:val="00206EB9"/>
    <w:rsid w:val="00206F3E"/>
    <w:rsid w:val="002074DA"/>
    <w:rsid w:val="00207737"/>
    <w:rsid w:val="00207E8B"/>
    <w:rsid w:val="00210171"/>
    <w:rsid w:val="002106C8"/>
    <w:rsid w:val="00210711"/>
    <w:rsid w:val="00211B8F"/>
    <w:rsid w:val="00211CE6"/>
    <w:rsid w:val="00211DDF"/>
    <w:rsid w:val="002126A1"/>
    <w:rsid w:val="0021295F"/>
    <w:rsid w:val="00212C54"/>
    <w:rsid w:val="00212DDB"/>
    <w:rsid w:val="00213093"/>
    <w:rsid w:val="00213157"/>
    <w:rsid w:val="0021371F"/>
    <w:rsid w:val="00213CDD"/>
    <w:rsid w:val="0021401E"/>
    <w:rsid w:val="002141AF"/>
    <w:rsid w:val="0021422D"/>
    <w:rsid w:val="002147E2"/>
    <w:rsid w:val="00214FFB"/>
    <w:rsid w:val="0021578E"/>
    <w:rsid w:val="00215A5E"/>
    <w:rsid w:val="00215FD8"/>
    <w:rsid w:val="00216488"/>
    <w:rsid w:val="00216D98"/>
    <w:rsid w:val="0021759C"/>
    <w:rsid w:val="00217EF2"/>
    <w:rsid w:val="00220282"/>
    <w:rsid w:val="00220ACD"/>
    <w:rsid w:val="00221865"/>
    <w:rsid w:val="0022245F"/>
    <w:rsid w:val="002224A9"/>
    <w:rsid w:val="0022252E"/>
    <w:rsid w:val="00222D95"/>
    <w:rsid w:val="00223848"/>
    <w:rsid w:val="0022393D"/>
    <w:rsid w:val="0022405D"/>
    <w:rsid w:val="0022417E"/>
    <w:rsid w:val="0022471C"/>
    <w:rsid w:val="0022476D"/>
    <w:rsid w:val="00225092"/>
    <w:rsid w:val="00225213"/>
    <w:rsid w:val="00225338"/>
    <w:rsid w:val="0022545D"/>
    <w:rsid w:val="00226203"/>
    <w:rsid w:val="00226346"/>
    <w:rsid w:val="002267EE"/>
    <w:rsid w:val="00226871"/>
    <w:rsid w:val="002268A3"/>
    <w:rsid w:val="00226F07"/>
    <w:rsid w:val="002272EF"/>
    <w:rsid w:val="0022751E"/>
    <w:rsid w:val="00227630"/>
    <w:rsid w:val="00227DC6"/>
    <w:rsid w:val="00227F2B"/>
    <w:rsid w:val="00230479"/>
    <w:rsid w:val="00230539"/>
    <w:rsid w:val="0023148E"/>
    <w:rsid w:val="0023171A"/>
    <w:rsid w:val="00231CFA"/>
    <w:rsid w:val="002320ED"/>
    <w:rsid w:val="002321A8"/>
    <w:rsid w:val="002322D0"/>
    <w:rsid w:val="002328B3"/>
    <w:rsid w:val="00232ABD"/>
    <w:rsid w:val="002333EF"/>
    <w:rsid w:val="002334D7"/>
    <w:rsid w:val="00234083"/>
    <w:rsid w:val="002341FC"/>
    <w:rsid w:val="0023446F"/>
    <w:rsid w:val="00234605"/>
    <w:rsid w:val="00235A0A"/>
    <w:rsid w:val="00235CC2"/>
    <w:rsid w:val="002374DD"/>
    <w:rsid w:val="002375F4"/>
    <w:rsid w:val="00237FED"/>
    <w:rsid w:val="00240029"/>
    <w:rsid w:val="0024016E"/>
    <w:rsid w:val="00240453"/>
    <w:rsid w:val="00240467"/>
    <w:rsid w:val="00240E6D"/>
    <w:rsid w:val="0024115D"/>
    <w:rsid w:val="00241669"/>
    <w:rsid w:val="002416F8"/>
    <w:rsid w:val="00241A4E"/>
    <w:rsid w:val="00242F99"/>
    <w:rsid w:val="002436CA"/>
    <w:rsid w:val="002438A6"/>
    <w:rsid w:val="00243B29"/>
    <w:rsid w:val="00243BB1"/>
    <w:rsid w:val="00244007"/>
    <w:rsid w:val="002445F9"/>
    <w:rsid w:val="00244CBD"/>
    <w:rsid w:val="002451B2"/>
    <w:rsid w:val="00245299"/>
    <w:rsid w:val="00245B59"/>
    <w:rsid w:val="00245F0D"/>
    <w:rsid w:val="002461EB"/>
    <w:rsid w:val="002462B1"/>
    <w:rsid w:val="0024652F"/>
    <w:rsid w:val="00246D3D"/>
    <w:rsid w:val="002471C4"/>
    <w:rsid w:val="002477FD"/>
    <w:rsid w:val="00247E90"/>
    <w:rsid w:val="00250A89"/>
    <w:rsid w:val="00250D10"/>
    <w:rsid w:val="0025124F"/>
    <w:rsid w:val="002517AC"/>
    <w:rsid w:val="002524AE"/>
    <w:rsid w:val="00252DCB"/>
    <w:rsid w:val="0025361C"/>
    <w:rsid w:val="0025374C"/>
    <w:rsid w:val="00253FFA"/>
    <w:rsid w:val="002541BA"/>
    <w:rsid w:val="00254E64"/>
    <w:rsid w:val="00255BB5"/>
    <w:rsid w:val="00255CE9"/>
    <w:rsid w:val="002563D0"/>
    <w:rsid w:val="002565BE"/>
    <w:rsid w:val="002565D2"/>
    <w:rsid w:val="00256A81"/>
    <w:rsid w:val="00256DF4"/>
    <w:rsid w:val="00260D57"/>
    <w:rsid w:val="00260E82"/>
    <w:rsid w:val="0026172B"/>
    <w:rsid w:val="002620BC"/>
    <w:rsid w:val="00262903"/>
    <w:rsid w:val="00263E11"/>
    <w:rsid w:val="002646E7"/>
    <w:rsid w:val="00264915"/>
    <w:rsid w:val="0026554F"/>
    <w:rsid w:val="00265A7E"/>
    <w:rsid w:val="00265AB4"/>
    <w:rsid w:val="0026646E"/>
    <w:rsid w:val="0026676C"/>
    <w:rsid w:val="00266D2C"/>
    <w:rsid w:val="00270D6F"/>
    <w:rsid w:val="002716C2"/>
    <w:rsid w:val="00271FCF"/>
    <w:rsid w:val="00272452"/>
    <w:rsid w:val="002733BD"/>
    <w:rsid w:val="002734F5"/>
    <w:rsid w:val="00273565"/>
    <w:rsid w:val="00273AA6"/>
    <w:rsid w:val="00273D23"/>
    <w:rsid w:val="00273F52"/>
    <w:rsid w:val="002758D9"/>
    <w:rsid w:val="00275FB9"/>
    <w:rsid w:val="00276148"/>
    <w:rsid w:val="002765B0"/>
    <w:rsid w:val="00277BC5"/>
    <w:rsid w:val="00277C9C"/>
    <w:rsid w:val="00277D9B"/>
    <w:rsid w:val="002801EA"/>
    <w:rsid w:val="00280364"/>
    <w:rsid w:val="0028039E"/>
    <w:rsid w:val="002806B0"/>
    <w:rsid w:val="00280B53"/>
    <w:rsid w:val="00281724"/>
    <w:rsid w:val="0028175C"/>
    <w:rsid w:val="002817F9"/>
    <w:rsid w:val="00282D34"/>
    <w:rsid w:val="002835CE"/>
    <w:rsid w:val="002838CF"/>
    <w:rsid w:val="00284151"/>
    <w:rsid w:val="0028490F"/>
    <w:rsid w:val="00284C6C"/>
    <w:rsid w:val="00284D77"/>
    <w:rsid w:val="00285166"/>
    <w:rsid w:val="00285816"/>
    <w:rsid w:val="00286183"/>
    <w:rsid w:val="00286288"/>
    <w:rsid w:val="00286AA7"/>
    <w:rsid w:val="00287723"/>
    <w:rsid w:val="002879CF"/>
    <w:rsid w:val="002906F1"/>
    <w:rsid w:val="00290940"/>
    <w:rsid w:val="002919AE"/>
    <w:rsid w:val="00291F5D"/>
    <w:rsid w:val="0029309D"/>
    <w:rsid w:val="0029424E"/>
    <w:rsid w:val="00294512"/>
    <w:rsid w:val="00294927"/>
    <w:rsid w:val="00294FE2"/>
    <w:rsid w:val="00295143"/>
    <w:rsid w:val="002951BC"/>
    <w:rsid w:val="002954AB"/>
    <w:rsid w:val="002955AA"/>
    <w:rsid w:val="00295803"/>
    <w:rsid w:val="002958F5"/>
    <w:rsid w:val="00295CCF"/>
    <w:rsid w:val="002965EB"/>
    <w:rsid w:val="002966B9"/>
    <w:rsid w:val="002968BB"/>
    <w:rsid w:val="00297A6F"/>
    <w:rsid w:val="00297BE8"/>
    <w:rsid w:val="002A00A1"/>
    <w:rsid w:val="002A01CD"/>
    <w:rsid w:val="002A03C0"/>
    <w:rsid w:val="002A070D"/>
    <w:rsid w:val="002A076B"/>
    <w:rsid w:val="002A091B"/>
    <w:rsid w:val="002A120F"/>
    <w:rsid w:val="002A13D0"/>
    <w:rsid w:val="002A1A53"/>
    <w:rsid w:val="002A23C4"/>
    <w:rsid w:val="002A34B8"/>
    <w:rsid w:val="002A4978"/>
    <w:rsid w:val="002A4B63"/>
    <w:rsid w:val="002A4D6F"/>
    <w:rsid w:val="002A5DEA"/>
    <w:rsid w:val="002A5FCC"/>
    <w:rsid w:val="002A6D29"/>
    <w:rsid w:val="002A74D6"/>
    <w:rsid w:val="002A79FF"/>
    <w:rsid w:val="002A7ED8"/>
    <w:rsid w:val="002B0279"/>
    <w:rsid w:val="002B032D"/>
    <w:rsid w:val="002B0A01"/>
    <w:rsid w:val="002B0E19"/>
    <w:rsid w:val="002B2573"/>
    <w:rsid w:val="002B3197"/>
    <w:rsid w:val="002B31BF"/>
    <w:rsid w:val="002B327D"/>
    <w:rsid w:val="002B33A0"/>
    <w:rsid w:val="002B36A4"/>
    <w:rsid w:val="002B36DA"/>
    <w:rsid w:val="002B39FB"/>
    <w:rsid w:val="002B3BE6"/>
    <w:rsid w:val="002B4434"/>
    <w:rsid w:val="002B465F"/>
    <w:rsid w:val="002B479B"/>
    <w:rsid w:val="002B4FE9"/>
    <w:rsid w:val="002B51BA"/>
    <w:rsid w:val="002B5316"/>
    <w:rsid w:val="002B5950"/>
    <w:rsid w:val="002B5DBA"/>
    <w:rsid w:val="002B6349"/>
    <w:rsid w:val="002B66AD"/>
    <w:rsid w:val="002B6C53"/>
    <w:rsid w:val="002B70FF"/>
    <w:rsid w:val="002B750F"/>
    <w:rsid w:val="002B765F"/>
    <w:rsid w:val="002B7D26"/>
    <w:rsid w:val="002C003B"/>
    <w:rsid w:val="002C00CD"/>
    <w:rsid w:val="002C02FA"/>
    <w:rsid w:val="002C1552"/>
    <w:rsid w:val="002C1868"/>
    <w:rsid w:val="002C1884"/>
    <w:rsid w:val="002C18CC"/>
    <w:rsid w:val="002C1AC4"/>
    <w:rsid w:val="002C2991"/>
    <w:rsid w:val="002C2B94"/>
    <w:rsid w:val="002C33CC"/>
    <w:rsid w:val="002C3D66"/>
    <w:rsid w:val="002C4900"/>
    <w:rsid w:val="002C4DD1"/>
    <w:rsid w:val="002C512A"/>
    <w:rsid w:val="002C5326"/>
    <w:rsid w:val="002C54CC"/>
    <w:rsid w:val="002C60FB"/>
    <w:rsid w:val="002C63C2"/>
    <w:rsid w:val="002C6537"/>
    <w:rsid w:val="002C6780"/>
    <w:rsid w:val="002C6B6E"/>
    <w:rsid w:val="002C6DB0"/>
    <w:rsid w:val="002C7B7E"/>
    <w:rsid w:val="002C7BF2"/>
    <w:rsid w:val="002C7EED"/>
    <w:rsid w:val="002D0068"/>
    <w:rsid w:val="002D03D1"/>
    <w:rsid w:val="002D1780"/>
    <w:rsid w:val="002D17B0"/>
    <w:rsid w:val="002D1912"/>
    <w:rsid w:val="002D1E5A"/>
    <w:rsid w:val="002D235B"/>
    <w:rsid w:val="002D2392"/>
    <w:rsid w:val="002D24BA"/>
    <w:rsid w:val="002D2E25"/>
    <w:rsid w:val="002D3C8B"/>
    <w:rsid w:val="002D4338"/>
    <w:rsid w:val="002D500B"/>
    <w:rsid w:val="002D5281"/>
    <w:rsid w:val="002D5BCB"/>
    <w:rsid w:val="002D6474"/>
    <w:rsid w:val="002D6F7F"/>
    <w:rsid w:val="002D7265"/>
    <w:rsid w:val="002D7667"/>
    <w:rsid w:val="002D7BEB"/>
    <w:rsid w:val="002E02A2"/>
    <w:rsid w:val="002E0BD0"/>
    <w:rsid w:val="002E0DDA"/>
    <w:rsid w:val="002E14FD"/>
    <w:rsid w:val="002E19FD"/>
    <w:rsid w:val="002E1B11"/>
    <w:rsid w:val="002E1BCF"/>
    <w:rsid w:val="002E212C"/>
    <w:rsid w:val="002E2752"/>
    <w:rsid w:val="002E2E1B"/>
    <w:rsid w:val="002E3206"/>
    <w:rsid w:val="002E3428"/>
    <w:rsid w:val="002E3EDE"/>
    <w:rsid w:val="002E48CC"/>
    <w:rsid w:val="002E4DAD"/>
    <w:rsid w:val="002E521C"/>
    <w:rsid w:val="002E5599"/>
    <w:rsid w:val="002E62A3"/>
    <w:rsid w:val="002E6560"/>
    <w:rsid w:val="002E68E9"/>
    <w:rsid w:val="002E6C21"/>
    <w:rsid w:val="002E738D"/>
    <w:rsid w:val="002E7543"/>
    <w:rsid w:val="002E756E"/>
    <w:rsid w:val="002E7735"/>
    <w:rsid w:val="002E7B9D"/>
    <w:rsid w:val="002F053D"/>
    <w:rsid w:val="002F07A9"/>
    <w:rsid w:val="002F0A58"/>
    <w:rsid w:val="002F0EFC"/>
    <w:rsid w:val="002F110B"/>
    <w:rsid w:val="002F161C"/>
    <w:rsid w:val="002F16B9"/>
    <w:rsid w:val="002F19E6"/>
    <w:rsid w:val="002F20FD"/>
    <w:rsid w:val="002F2232"/>
    <w:rsid w:val="002F2D2E"/>
    <w:rsid w:val="002F2E8F"/>
    <w:rsid w:val="002F3612"/>
    <w:rsid w:val="002F3F3B"/>
    <w:rsid w:val="002F40A7"/>
    <w:rsid w:val="002F4191"/>
    <w:rsid w:val="002F41DD"/>
    <w:rsid w:val="002F4AAD"/>
    <w:rsid w:val="002F5070"/>
    <w:rsid w:val="002F5564"/>
    <w:rsid w:val="002F619C"/>
    <w:rsid w:val="002F7F58"/>
    <w:rsid w:val="00300225"/>
    <w:rsid w:val="00300597"/>
    <w:rsid w:val="003005B5"/>
    <w:rsid w:val="0030073D"/>
    <w:rsid w:val="0030136B"/>
    <w:rsid w:val="00301A1E"/>
    <w:rsid w:val="003021CA"/>
    <w:rsid w:val="00302476"/>
    <w:rsid w:val="0030279B"/>
    <w:rsid w:val="003027BB"/>
    <w:rsid w:val="00302C9F"/>
    <w:rsid w:val="0030332E"/>
    <w:rsid w:val="003037FA"/>
    <w:rsid w:val="003038E8"/>
    <w:rsid w:val="00303C99"/>
    <w:rsid w:val="003047E7"/>
    <w:rsid w:val="00304CE7"/>
    <w:rsid w:val="00304D9F"/>
    <w:rsid w:val="00305466"/>
    <w:rsid w:val="003059F7"/>
    <w:rsid w:val="0030616F"/>
    <w:rsid w:val="0030620B"/>
    <w:rsid w:val="00306B23"/>
    <w:rsid w:val="003070FA"/>
    <w:rsid w:val="00307B7C"/>
    <w:rsid w:val="0031067E"/>
    <w:rsid w:val="003106CD"/>
    <w:rsid w:val="00310C00"/>
    <w:rsid w:val="00310F1F"/>
    <w:rsid w:val="0031118E"/>
    <w:rsid w:val="003116A4"/>
    <w:rsid w:val="003121D7"/>
    <w:rsid w:val="0031231B"/>
    <w:rsid w:val="00312396"/>
    <w:rsid w:val="00312BB2"/>
    <w:rsid w:val="00312EF6"/>
    <w:rsid w:val="00313A7E"/>
    <w:rsid w:val="003154B7"/>
    <w:rsid w:val="00315D32"/>
    <w:rsid w:val="00315D80"/>
    <w:rsid w:val="00315E76"/>
    <w:rsid w:val="00316647"/>
    <w:rsid w:val="003168EA"/>
    <w:rsid w:val="00316BB0"/>
    <w:rsid w:val="00316D17"/>
    <w:rsid w:val="00316F6B"/>
    <w:rsid w:val="0031704D"/>
    <w:rsid w:val="003170F7"/>
    <w:rsid w:val="0031794D"/>
    <w:rsid w:val="00317B05"/>
    <w:rsid w:val="00320D94"/>
    <w:rsid w:val="00320E4E"/>
    <w:rsid w:val="0032135F"/>
    <w:rsid w:val="003220C8"/>
    <w:rsid w:val="00322272"/>
    <w:rsid w:val="00322491"/>
    <w:rsid w:val="0032344A"/>
    <w:rsid w:val="00323544"/>
    <w:rsid w:val="0032361F"/>
    <w:rsid w:val="0032426E"/>
    <w:rsid w:val="003242CF"/>
    <w:rsid w:val="003248DF"/>
    <w:rsid w:val="00324F1C"/>
    <w:rsid w:val="00325332"/>
    <w:rsid w:val="003253DE"/>
    <w:rsid w:val="00326423"/>
    <w:rsid w:val="00326439"/>
    <w:rsid w:val="00326445"/>
    <w:rsid w:val="003264A3"/>
    <w:rsid w:val="003277CD"/>
    <w:rsid w:val="00327DC4"/>
    <w:rsid w:val="00327F31"/>
    <w:rsid w:val="00327F77"/>
    <w:rsid w:val="00327F88"/>
    <w:rsid w:val="00330549"/>
    <w:rsid w:val="003306AD"/>
    <w:rsid w:val="00330AA8"/>
    <w:rsid w:val="00330C67"/>
    <w:rsid w:val="00330CE2"/>
    <w:rsid w:val="00330E4C"/>
    <w:rsid w:val="00331258"/>
    <w:rsid w:val="00331D35"/>
    <w:rsid w:val="00332305"/>
    <w:rsid w:val="0033231B"/>
    <w:rsid w:val="00332E09"/>
    <w:rsid w:val="00333082"/>
    <w:rsid w:val="00333B87"/>
    <w:rsid w:val="00333C21"/>
    <w:rsid w:val="00333FAA"/>
    <w:rsid w:val="00334224"/>
    <w:rsid w:val="00334C6E"/>
    <w:rsid w:val="003355EF"/>
    <w:rsid w:val="003359A7"/>
    <w:rsid w:val="003364E6"/>
    <w:rsid w:val="003368EE"/>
    <w:rsid w:val="00336A40"/>
    <w:rsid w:val="00336C28"/>
    <w:rsid w:val="00336FFB"/>
    <w:rsid w:val="0033773A"/>
    <w:rsid w:val="00337BF7"/>
    <w:rsid w:val="0034007D"/>
    <w:rsid w:val="003407FA"/>
    <w:rsid w:val="0034081A"/>
    <w:rsid w:val="00340896"/>
    <w:rsid w:val="00340DC4"/>
    <w:rsid w:val="003412B1"/>
    <w:rsid w:val="003413BA"/>
    <w:rsid w:val="00341C93"/>
    <w:rsid w:val="00342B7B"/>
    <w:rsid w:val="00342C7E"/>
    <w:rsid w:val="00343366"/>
    <w:rsid w:val="00343616"/>
    <w:rsid w:val="00343DA2"/>
    <w:rsid w:val="003440E1"/>
    <w:rsid w:val="003455B2"/>
    <w:rsid w:val="003460DF"/>
    <w:rsid w:val="0034610B"/>
    <w:rsid w:val="0034613C"/>
    <w:rsid w:val="0034634C"/>
    <w:rsid w:val="00347370"/>
    <w:rsid w:val="00350298"/>
    <w:rsid w:val="003502B6"/>
    <w:rsid w:val="0035061D"/>
    <w:rsid w:val="003512EA"/>
    <w:rsid w:val="00351859"/>
    <w:rsid w:val="003519DD"/>
    <w:rsid w:val="003522C5"/>
    <w:rsid w:val="003528D7"/>
    <w:rsid w:val="00353062"/>
    <w:rsid w:val="00354AED"/>
    <w:rsid w:val="00354B03"/>
    <w:rsid w:val="00354E3D"/>
    <w:rsid w:val="00354E97"/>
    <w:rsid w:val="00355177"/>
    <w:rsid w:val="003555B2"/>
    <w:rsid w:val="00355DF9"/>
    <w:rsid w:val="00356884"/>
    <w:rsid w:val="003572A2"/>
    <w:rsid w:val="003573B4"/>
    <w:rsid w:val="00357700"/>
    <w:rsid w:val="00357910"/>
    <w:rsid w:val="00357EA7"/>
    <w:rsid w:val="00360005"/>
    <w:rsid w:val="003602AA"/>
    <w:rsid w:val="00360670"/>
    <w:rsid w:val="003606D0"/>
    <w:rsid w:val="00360774"/>
    <w:rsid w:val="003607F5"/>
    <w:rsid w:val="00360E0B"/>
    <w:rsid w:val="0036132C"/>
    <w:rsid w:val="00361383"/>
    <w:rsid w:val="00361F12"/>
    <w:rsid w:val="003620B8"/>
    <w:rsid w:val="003620FF"/>
    <w:rsid w:val="003623CD"/>
    <w:rsid w:val="003624CE"/>
    <w:rsid w:val="00362D4A"/>
    <w:rsid w:val="003633D1"/>
    <w:rsid w:val="00363EEE"/>
    <w:rsid w:val="0036444A"/>
    <w:rsid w:val="003646DC"/>
    <w:rsid w:val="00364715"/>
    <w:rsid w:val="0036480C"/>
    <w:rsid w:val="00365399"/>
    <w:rsid w:val="0036557F"/>
    <w:rsid w:val="00365984"/>
    <w:rsid w:val="0036602B"/>
    <w:rsid w:val="003661D7"/>
    <w:rsid w:val="00366EB3"/>
    <w:rsid w:val="0036737D"/>
    <w:rsid w:val="00367525"/>
    <w:rsid w:val="00367A95"/>
    <w:rsid w:val="00367C77"/>
    <w:rsid w:val="00370149"/>
    <w:rsid w:val="003704C1"/>
    <w:rsid w:val="00370839"/>
    <w:rsid w:val="00370A7E"/>
    <w:rsid w:val="00370DA0"/>
    <w:rsid w:val="003712A8"/>
    <w:rsid w:val="003712C1"/>
    <w:rsid w:val="00371591"/>
    <w:rsid w:val="00371AD7"/>
    <w:rsid w:val="00372029"/>
    <w:rsid w:val="00372627"/>
    <w:rsid w:val="0037288E"/>
    <w:rsid w:val="00372F48"/>
    <w:rsid w:val="003731CC"/>
    <w:rsid w:val="00373613"/>
    <w:rsid w:val="003738FC"/>
    <w:rsid w:val="00374CB9"/>
    <w:rsid w:val="00374E59"/>
    <w:rsid w:val="00375378"/>
    <w:rsid w:val="00375F18"/>
    <w:rsid w:val="003764AA"/>
    <w:rsid w:val="003767C6"/>
    <w:rsid w:val="00376A7E"/>
    <w:rsid w:val="00376F07"/>
    <w:rsid w:val="0037758E"/>
    <w:rsid w:val="00377672"/>
    <w:rsid w:val="00377A5B"/>
    <w:rsid w:val="0038031F"/>
    <w:rsid w:val="003806A3"/>
    <w:rsid w:val="00380A7E"/>
    <w:rsid w:val="003813B3"/>
    <w:rsid w:val="0038162E"/>
    <w:rsid w:val="003818A5"/>
    <w:rsid w:val="00381AD8"/>
    <w:rsid w:val="00381FDC"/>
    <w:rsid w:val="003822F1"/>
    <w:rsid w:val="00382671"/>
    <w:rsid w:val="00383373"/>
    <w:rsid w:val="003837DF"/>
    <w:rsid w:val="00383A9D"/>
    <w:rsid w:val="00383EE0"/>
    <w:rsid w:val="003840D4"/>
    <w:rsid w:val="003846AB"/>
    <w:rsid w:val="0038482D"/>
    <w:rsid w:val="00384CFC"/>
    <w:rsid w:val="00384DD9"/>
    <w:rsid w:val="0038661A"/>
    <w:rsid w:val="0038689F"/>
    <w:rsid w:val="00386D7B"/>
    <w:rsid w:val="00386F60"/>
    <w:rsid w:val="003871E5"/>
    <w:rsid w:val="003872E9"/>
    <w:rsid w:val="00387827"/>
    <w:rsid w:val="00387E38"/>
    <w:rsid w:val="00390926"/>
    <w:rsid w:val="00390E6E"/>
    <w:rsid w:val="00391316"/>
    <w:rsid w:val="003913F7"/>
    <w:rsid w:val="00391CA3"/>
    <w:rsid w:val="00392559"/>
    <w:rsid w:val="003925B1"/>
    <w:rsid w:val="0039323B"/>
    <w:rsid w:val="00393AB1"/>
    <w:rsid w:val="0039442D"/>
    <w:rsid w:val="003948BF"/>
    <w:rsid w:val="00394D40"/>
    <w:rsid w:val="00394F91"/>
    <w:rsid w:val="003950F8"/>
    <w:rsid w:val="003953AD"/>
    <w:rsid w:val="00395BEB"/>
    <w:rsid w:val="003960C3"/>
    <w:rsid w:val="00397146"/>
    <w:rsid w:val="003972E7"/>
    <w:rsid w:val="003975D2"/>
    <w:rsid w:val="00397789"/>
    <w:rsid w:val="003A002C"/>
    <w:rsid w:val="003A0825"/>
    <w:rsid w:val="003A09EC"/>
    <w:rsid w:val="003A0C9C"/>
    <w:rsid w:val="003A1107"/>
    <w:rsid w:val="003A18D6"/>
    <w:rsid w:val="003A190F"/>
    <w:rsid w:val="003A26BF"/>
    <w:rsid w:val="003A2F09"/>
    <w:rsid w:val="003A309E"/>
    <w:rsid w:val="003A362B"/>
    <w:rsid w:val="003A40F1"/>
    <w:rsid w:val="003A4113"/>
    <w:rsid w:val="003A413E"/>
    <w:rsid w:val="003A5CBD"/>
    <w:rsid w:val="003A64D1"/>
    <w:rsid w:val="003A69FA"/>
    <w:rsid w:val="003A7FDC"/>
    <w:rsid w:val="003B1FB7"/>
    <w:rsid w:val="003B2161"/>
    <w:rsid w:val="003B221D"/>
    <w:rsid w:val="003B24DB"/>
    <w:rsid w:val="003B2524"/>
    <w:rsid w:val="003B2FEE"/>
    <w:rsid w:val="003B3329"/>
    <w:rsid w:val="003B36CD"/>
    <w:rsid w:val="003B3C6F"/>
    <w:rsid w:val="003B40CC"/>
    <w:rsid w:val="003B45A2"/>
    <w:rsid w:val="003B5A6F"/>
    <w:rsid w:val="003B5B9B"/>
    <w:rsid w:val="003B5BDF"/>
    <w:rsid w:val="003B6EDD"/>
    <w:rsid w:val="003B6F3D"/>
    <w:rsid w:val="003B7591"/>
    <w:rsid w:val="003B7D0C"/>
    <w:rsid w:val="003C01A2"/>
    <w:rsid w:val="003C094D"/>
    <w:rsid w:val="003C10AC"/>
    <w:rsid w:val="003C1242"/>
    <w:rsid w:val="003C24D1"/>
    <w:rsid w:val="003C2854"/>
    <w:rsid w:val="003C2B0F"/>
    <w:rsid w:val="003C2EAB"/>
    <w:rsid w:val="003C360B"/>
    <w:rsid w:val="003C3825"/>
    <w:rsid w:val="003C39AA"/>
    <w:rsid w:val="003C3C5D"/>
    <w:rsid w:val="003C41BE"/>
    <w:rsid w:val="003C4E35"/>
    <w:rsid w:val="003C4F3F"/>
    <w:rsid w:val="003C514F"/>
    <w:rsid w:val="003C51B4"/>
    <w:rsid w:val="003C5B55"/>
    <w:rsid w:val="003C5E18"/>
    <w:rsid w:val="003C6512"/>
    <w:rsid w:val="003C6DD0"/>
    <w:rsid w:val="003C7135"/>
    <w:rsid w:val="003C7531"/>
    <w:rsid w:val="003C7FE2"/>
    <w:rsid w:val="003D0348"/>
    <w:rsid w:val="003D14D6"/>
    <w:rsid w:val="003D17EF"/>
    <w:rsid w:val="003D1DA0"/>
    <w:rsid w:val="003D25AA"/>
    <w:rsid w:val="003D319E"/>
    <w:rsid w:val="003D3C05"/>
    <w:rsid w:val="003D45BB"/>
    <w:rsid w:val="003D4780"/>
    <w:rsid w:val="003D49D6"/>
    <w:rsid w:val="003D5B07"/>
    <w:rsid w:val="003D5C47"/>
    <w:rsid w:val="003D6DB3"/>
    <w:rsid w:val="003D7015"/>
    <w:rsid w:val="003D7E30"/>
    <w:rsid w:val="003E01C9"/>
    <w:rsid w:val="003E0CF7"/>
    <w:rsid w:val="003E0DBA"/>
    <w:rsid w:val="003E1861"/>
    <w:rsid w:val="003E1BE9"/>
    <w:rsid w:val="003E2151"/>
    <w:rsid w:val="003E233B"/>
    <w:rsid w:val="003E2422"/>
    <w:rsid w:val="003E2BC9"/>
    <w:rsid w:val="003E2CCC"/>
    <w:rsid w:val="003E2DA6"/>
    <w:rsid w:val="003E3C12"/>
    <w:rsid w:val="003E47CA"/>
    <w:rsid w:val="003E4ACA"/>
    <w:rsid w:val="003E4CEC"/>
    <w:rsid w:val="003E4E30"/>
    <w:rsid w:val="003E5583"/>
    <w:rsid w:val="003E5D2B"/>
    <w:rsid w:val="003E5DEC"/>
    <w:rsid w:val="003E6C29"/>
    <w:rsid w:val="003E6C4F"/>
    <w:rsid w:val="003E7259"/>
    <w:rsid w:val="003E78F0"/>
    <w:rsid w:val="003E7A99"/>
    <w:rsid w:val="003E7C8D"/>
    <w:rsid w:val="003E7D4A"/>
    <w:rsid w:val="003E7FDC"/>
    <w:rsid w:val="003F0081"/>
    <w:rsid w:val="003F02E1"/>
    <w:rsid w:val="003F04E9"/>
    <w:rsid w:val="003F06CB"/>
    <w:rsid w:val="003F0CF9"/>
    <w:rsid w:val="003F0FC3"/>
    <w:rsid w:val="003F1132"/>
    <w:rsid w:val="003F1A41"/>
    <w:rsid w:val="003F2319"/>
    <w:rsid w:val="003F25CA"/>
    <w:rsid w:val="003F2883"/>
    <w:rsid w:val="003F2B50"/>
    <w:rsid w:val="003F33D0"/>
    <w:rsid w:val="003F39B7"/>
    <w:rsid w:val="003F3B52"/>
    <w:rsid w:val="003F437A"/>
    <w:rsid w:val="003F466E"/>
    <w:rsid w:val="003F486E"/>
    <w:rsid w:val="003F4C05"/>
    <w:rsid w:val="003F4EC3"/>
    <w:rsid w:val="003F55F5"/>
    <w:rsid w:val="003F56E8"/>
    <w:rsid w:val="003F588E"/>
    <w:rsid w:val="003F5AA8"/>
    <w:rsid w:val="003F6139"/>
    <w:rsid w:val="003F622D"/>
    <w:rsid w:val="003F62F3"/>
    <w:rsid w:val="003F6596"/>
    <w:rsid w:val="003F6E46"/>
    <w:rsid w:val="003F7A18"/>
    <w:rsid w:val="003F7FC0"/>
    <w:rsid w:val="00401986"/>
    <w:rsid w:val="00401C59"/>
    <w:rsid w:val="004021D0"/>
    <w:rsid w:val="0040295D"/>
    <w:rsid w:val="00402E79"/>
    <w:rsid w:val="00403730"/>
    <w:rsid w:val="00403914"/>
    <w:rsid w:val="00403C2C"/>
    <w:rsid w:val="00403EBF"/>
    <w:rsid w:val="0040400C"/>
    <w:rsid w:val="00404365"/>
    <w:rsid w:val="00405310"/>
    <w:rsid w:val="00405C92"/>
    <w:rsid w:val="00406306"/>
    <w:rsid w:val="00406E5B"/>
    <w:rsid w:val="00406E6D"/>
    <w:rsid w:val="004072AA"/>
    <w:rsid w:val="00407BA6"/>
    <w:rsid w:val="00407C8D"/>
    <w:rsid w:val="00407D6E"/>
    <w:rsid w:val="0041017A"/>
    <w:rsid w:val="0041084D"/>
    <w:rsid w:val="004120AA"/>
    <w:rsid w:val="00412650"/>
    <w:rsid w:val="00412919"/>
    <w:rsid w:val="00412DBB"/>
    <w:rsid w:val="004130E3"/>
    <w:rsid w:val="0041342F"/>
    <w:rsid w:val="00413737"/>
    <w:rsid w:val="00413A1E"/>
    <w:rsid w:val="004141FC"/>
    <w:rsid w:val="00414493"/>
    <w:rsid w:val="004147EA"/>
    <w:rsid w:val="0041497A"/>
    <w:rsid w:val="00414A61"/>
    <w:rsid w:val="00415075"/>
    <w:rsid w:val="00415B71"/>
    <w:rsid w:val="00416067"/>
    <w:rsid w:val="004163AC"/>
    <w:rsid w:val="00416F6C"/>
    <w:rsid w:val="00417C14"/>
    <w:rsid w:val="004202BE"/>
    <w:rsid w:val="00420A15"/>
    <w:rsid w:val="00420CDD"/>
    <w:rsid w:val="00421466"/>
    <w:rsid w:val="00421BDB"/>
    <w:rsid w:val="00421F74"/>
    <w:rsid w:val="004221EB"/>
    <w:rsid w:val="00422FB6"/>
    <w:rsid w:val="004230C5"/>
    <w:rsid w:val="0042325C"/>
    <w:rsid w:val="00423C49"/>
    <w:rsid w:val="00423DB2"/>
    <w:rsid w:val="00424768"/>
    <w:rsid w:val="004249B3"/>
    <w:rsid w:val="00424D6E"/>
    <w:rsid w:val="00425C48"/>
    <w:rsid w:val="00426065"/>
    <w:rsid w:val="00427385"/>
    <w:rsid w:val="004278F8"/>
    <w:rsid w:val="00427AA6"/>
    <w:rsid w:val="00430003"/>
    <w:rsid w:val="00430330"/>
    <w:rsid w:val="00430505"/>
    <w:rsid w:val="00430F57"/>
    <w:rsid w:val="00431A84"/>
    <w:rsid w:val="00431CD6"/>
    <w:rsid w:val="00432044"/>
    <w:rsid w:val="004328FA"/>
    <w:rsid w:val="0043305F"/>
    <w:rsid w:val="004339D4"/>
    <w:rsid w:val="00433F68"/>
    <w:rsid w:val="0043412E"/>
    <w:rsid w:val="004345CB"/>
    <w:rsid w:val="00434663"/>
    <w:rsid w:val="00434742"/>
    <w:rsid w:val="00434795"/>
    <w:rsid w:val="00434D98"/>
    <w:rsid w:val="004353AC"/>
    <w:rsid w:val="004358F7"/>
    <w:rsid w:val="00435FE0"/>
    <w:rsid w:val="004365E7"/>
    <w:rsid w:val="00436FF3"/>
    <w:rsid w:val="004379DF"/>
    <w:rsid w:val="0044030A"/>
    <w:rsid w:val="004403BD"/>
    <w:rsid w:val="00441B3C"/>
    <w:rsid w:val="00441D9E"/>
    <w:rsid w:val="00441EB7"/>
    <w:rsid w:val="004421E2"/>
    <w:rsid w:val="00442433"/>
    <w:rsid w:val="00442925"/>
    <w:rsid w:val="00442E1F"/>
    <w:rsid w:val="004434C6"/>
    <w:rsid w:val="0044410D"/>
    <w:rsid w:val="00444845"/>
    <w:rsid w:val="00444BC6"/>
    <w:rsid w:val="0044508F"/>
    <w:rsid w:val="0044535A"/>
    <w:rsid w:val="004454BD"/>
    <w:rsid w:val="00445CCE"/>
    <w:rsid w:val="00445DC9"/>
    <w:rsid w:val="00446011"/>
    <w:rsid w:val="004461E3"/>
    <w:rsid w:val="00446CFA"/>
    <w:rsid w:val="00447519"/>
    <w:rsid w:val="00447847"/>
    <w:rsid w:val="00447C99"/>
    <w:rsid w:val="00447D79"/>
    <w:rsid w:val="00447FA0"/>
    <w:rsid w:val="0045016A"/>
    <w:rsid w:val="0045079E"/>
    <w:rsid w:val="00450A15"/>
    <w:rsid w:val="00450E2A"/>
    <w:rsid w:val="0045151E"/>
    <w:rsid w:val="00451A11"/>
    <w:rsid w:val="00451C42"/>
    <w:rsid w:val="00452265"/>
    <w:rsid w:val="00452297"/>
    <w:rsid w:val="00452447"/>
    <w:rsid w:val="00452D2E"/>
    <w:rsid w:val="00452EFD"/>
    <w:rsid w:val="004533CC"/>
    <w:rsid w:val="00453FAE"/>
    <w:rsid w:val="00454301"/>
    <w:rsid w:val="00454DF8"/>
    <w:rsid w:val="00454F0C"/>
    <w:rsid w:val="004550A9"/>
    <w:rsid w:val="0045554F"/>
    <w:rsid w:val="00455CA0"/>
    <w:rsid w:val="00456771"/>
    <w:rsid w:val="00456849"/>
    <w:rsid w:val="00456AB9"/>
    <w:rsid w:val="00456BF9"/>
    <w:rsid w:val="00457506"/>
    <w:rsid w:val="004579AA"/>
    <w:rsid w:val="00457E99"/>
    <w:rsid w:val="00457FC3"/>
    <w:rsid w:val="004605D5"/>
    <w:rsid w:val="00460A5D"/>
    <w:rsid w:val="0046124A"/>
    <w:rsid w:val="00461732"/>
    <w:rsid w:val="00461A8F"/>
    <w:rsid w:val="00462465"/>
    <w:rsid w:val="0046272C"/>
    <w:rsid w:val="00462733"/>
    <w:rsid w:val="00462AFC"/>
    <w:rsid w:val="004631B7"/>
    <w:rsid w:val="00463679"/>
    <w:rsid w:val="00464939"/>
    <w:rsid w:val="00464D96"/>
    <w:rsid w:val="00465A5A"/>
    <w:rsid w:val="00465F56"/>
    <w:rsid w:val="0046694C"/>
    <w:rsid w:val="004674D0"/>
    <w:rsid w:val="004700B1"/>
    <w:rsid w:val="004705E0"/>
    <w:rsid w:val="00470CCD"/>
    <w:rsid w:val="00470D05"/>
    <w:rsid w:val="00470D09"/>
    <w:rsid w:val="00470F2C"/>
    <w:rsid w:val="0047100E"/>
    <w:rsid w:val="00471A4B"/>
    <w:rsid w:val="00471BA9"/>
    <w:rsid w:val="0047262A"/>
    <w:rsid w:val="00472725"/>
    <w:rsid w:val="0047299A"/>
    <w:rsid w:val="00472B89"/>
    <w:rsid w:val="00472BBE"/>
    <w:rsid w:val="00472E02"/>
    <w:rsid w:val="00472E53"/>
    <w:rsid w:val="00472F71"/>
    <w:rsid w:val="0047307D"/>
    <w:rsid w:val="00473BA6"/>
    <w:rsid w:val="00473C68"/>
    <w:rsid w:val="00473E75"/>
    <w:rsid w:val="00475348"/>
    <w:rsid w:val="0047541A"/>
    <w:rsid w:val="00475C8B"/>
    <w:rsid w:val="00476608"/>
    <w:rsid w:val="00476BD1"/>
    <w:rsid w:val="004771DA"/>
    <w:rsid w:val="004774EE"/>
    <w:rsid w:val="00477739"/>
    <w:rsid w:val="004778FE"/>
    <w:rsid w:val="00480122"/>
    <w:rsid w:val="004808A2"/>
    <w:rsid w:val="004813E2"/>
    <w:rsid w:val="00481776"/>
    <w:rsid w:val="00481780"/>
    <w:rsid w:val="0048197A"/>
    <w:rsid w:val="00481F6C"/>
    <w:rsid w:val="00482453"/>
    <w:rsid w:val="00482584"/>
    <w:rsid w:val="0048339F"/>
    <w:rsid w:val="00483AB7"/>
    <w:rsid w:val="00483C8E"/>
    <w:rsid w:val="00483EF9"/>
    <w:rsid w:val="004856AB"/>
    <w:rsid w:val="0048624A"/>
    <w:rsid w:val="00486583"/>
    <w:rsid w:val="0048680B"/>
    <w:rsid w:val="00486984"/>
    <w:rsid w:val="00486BDF"/>
    <w:rsid w:val="00486D72"/>
    <w:rsid w:val="004871E3"/>
    <w:rsid w:val="0048747F"/>
    <w:rsid w:val="004876F8"/>
    <w:rsid w:val="00487B2B"/>
    <w:rsid w:val="00487F6F"/>
    <w:rsid w:val="004907EB"/>
    <w:rsid w:val="00490861"/>
    <w:rsid w:val="00490AAB"/>
    <w:rsid w:val="00490B92"/>
    <w:rsid w:val="00490DE0"/>
    <w:rsid w:val="00490F61"/>
    <w:rsid w:val="004917D6"/>
    <w:rsid w:val="00491B04"/>
    <w:rsid w:val="00491B08"/>
    <w:rsid w:val="004926BF"/>
    <w:rsid w:val="0049294C"/>
    <w:rsid w:val="00492B40"/>
    <w:rsid w:val="00492EB6"/>
    <w:rsid w:val="00492EE3"/>
    <w:rsid w:val="00492EF1"/>
    <w:rsid w:val="00492FF5"/>
    <w:rsid w:val="004930A0"/>
    <w:rsid w:val="004933DC"/>
    <w:rsid w:val="00493BC2"/>
    <w:rsid w:val="00493E65"/>
    <w:rsid w:val="004947BB"/>
    <w:rsid w:val="004955D3"/>
    <w:rsid w:val="00495A27"/>
    <w:rsid w:val="00496051"/>
    <w:rsid w:val="00496113"/>
    <w:rsid w:val="00496164"/>
    <w:rsid w:val="00496225"/>
    <w:rsid w:val="00496319"/>
    <w:rsid w:val="004967A8"/>
    <w:rsid w:val="004967E6"/>
    <w:rsid w:val="00496857"/>
    <w:rsid w:val="0049690A"/>
    <w:rsid w:val="004970E5"/>
    <w:rsid w:val="00497F0C"/>
    <w:rsid w:val="004A00F2"/>
    <w:rsid w:val="004A052B"/>
    <w:rsid w:val="004A0914"/>
    <w:rsid w:val="004A0E84"/>
    <w:rsid w:val="004A1A69"/>
    <w:rsid w:val="004A1B3F"/>
    <w:rsid w:val="004A1D14"/>
    <w:rsid w:val="004A23AC"/>
    <w:rsid w:val="004A26FF"/>
    <w:rsid w:val="004A2760"/>
    <w:rsid w:val="004A2BFC"/>
    <w:rsid w:val="004A2E16"/>
    <w:rsid w:val="004A307B"/>
    <w:rsid w:val="004A31DE"/>
    <w:rsid w:val="004A34A6"/>
    <w:rsid w:val="004A3717"/>
    <w:rsid w:val="004A37BA"/>
    <w:rsid w:val="004A3BC0"/>
    <w:rsid w:val="004A3C93"/>
    <w:rsid w:val="004A3E4A"/>
    <w:rsid w:val="004A3E58"/>
    <w:rsid w:val="004A4772"/>
    <w:rsid w:val="004A4B07"/>
    <w:rsid w:val="004A4F5C"/>
    <w:rsid w:val="004A52F7"/>
    <w:rsid w:val="004A53AC"/>
    <w:rsid w:val="004A5485"/>
    <w:rsid w:val="004A5A25"/>
    <w:rsid w:val="004A5ACB"/>
    <w:rsid w:val="004A696D"/>
    <w:rsid w:val="004A7534"/>
    <w:rsid w:val="004A7962"/>
    <w:rsid w:val="004B0170"/>
    <w:rsid w:val="004B0603"/>
    <w:rsid w:val="004B10ED"/>
    <w:rsid w:val="004B17A1"/>
    <w:rsid w:val="004B1A7C"/>
    <w:rsid w:val="004B1FFE"/>
    <w:rsid w:val="004B20F5"/>
    <w:rsid w:val="004B2505"/>
    <w:rsid w:val="004B2636"/>
    <w:rsid w:val="004B2822"/>
    <w:rsid w:val="004B35A1"/>
    <w:rsid w:val="004B3719"/>
    <w:rsid w:val="004B4174"/>
    <w:rsid w:val="004B4531"/>
    <w:rsid w:val="004B49A2"/>
    <w:rsid w:val="004B4B0F"/>
    <w:rsid w:val="004B4C90"/>
    <w:rsid w:val="004B4D76"/>
    <w:rsid w:val="004B4E68"/>
    <w:rsid w:val="004B4E9C"/>
    <w:rsid w:val="004B4ED0"/>
    <w:rsid w:val="004B532D"/>
    <w:rsid w:val="004B5433"/>
    <w:rsid w:val="004B5C29"/>
    <w:rsid w:val="004B5F1D"/>
    <w:rsid w:val="004B612B"/>
    <w:rsid w:val="004B67A8"/>
    <w:rsid w:val="004B6966"/>
    <w:rsid w:val="004B6B92"/>
    <w:rsid w:val="004B6B9A"/>
    <w:rsid w:val="004B75CD"/>
    <w:rsid w:val="004B789E"/>
    <w:rsid w:val="004C12B3"/>
    <w:rsid w:val="004C1588"/>
    <w:rsid w:val="004C1D0E"/>
    <w:rsid w:val="004C2A39"/>
    <w:rsid w:val="004C2D58"/>
    <w:rsid w:val="004C2E9B"/>
    <w:rsid w:val="004C3015"/>
    <w:rsid w:val="004C369E"/>
    <w:rsid w:val="004C3AD3"/>
    <w:rsid w:val="004C3B42"/>
    <w:rsid w:val="004C3D6F"/>
    <w:rsid w:val="004C3FEB"/>
    <w:rsid w:val="004C4C74"/>
    <w:rsid w:val="004C4D7C"/>
    <w:rsid w:val="004C4F5F"/>
    <w:rsid w:val="004C52AE"/>
    <w:rsid w:val="004C5516"/>
    <w:rsid w:val="004C59B2"/>
    <w:rsid w:val="004C5AE9"/>
    <w:rsid w:val="004C5CA6"/>
    <w:rsid w:val="004C6057"/>
    <w:rsid w:val="004C6109"/>
    <w:rsid w:val="004C61C0"/>
    <w:rsid w:val="004C6B27"/>
    <w:rsid w:val="004C7082"/>
    <w:rsid w:val="004C70BE"/>
    <w:rsid w:val="004C721C"/>
    <w:rsid w:val="004C7282"/>
    <w:rsid w:val="004C7E03"/>
    <w:rsid w:val="004D0114"/>
    <w:rsid w:val="004D0E17"/>
    <w:rsid w:val="004D1FF9"/>
    <w:rsid w:val="004D29C6"/>
    <w:rsid w:val="004D3D05"/>
    <w:rsid w:val="004D3FC8"/>
    <w:rsid w:val="004D4B5A"/>
    <w:rsid w:val="004D4F85"/>
    <w:rsid w:val="004D527A"/>
    <w:rsid w:val="004D5388"/>
    <w:rsid w:val="004D55AF"/>
    <w:rsid w:val="004D56D5"/>
    <w:rsid w:val="004D5F56"/>
    <w:rsid w:val="004D7227"/>
    <w:rsid w:val="004D728E"/>
    <w:rsid w:val="004D7568"/>
    <w:rsid w:val="004E07B6"/>
    <w:rsid w:val="004E086E"/>
    <w:rsid w:val="004E0F49"/>
    <w:rsid w:val="004E0FF5"/>
    <w:rsid w:val="004E33D5"/>
    <w:rsid w:val="004E3437"/>
    <w:rsid w:val="004E3473"/>
    <w:rsid w:val="004E377A"/>
    <w:rsid w:val="004E38AE"/>
    <w:rsid w:val="004E4057"/>
    <w:rsid w:val="004E45AE"/>
    <w:rsid w:val="004E482E"/>
    <w:rsid w:val="004E60AA"/>
    <w:rsid w:val="004E66B9"/>
    <w:rsid w:val="004E6718"/>
    <w:rsid w:val="004E6C27"/>
    <w:rsid w:val="004E6EB3"/>
    <w:rsid w:val="004E7DAB"/>
    <w:rsid w:val="004F05F0"/>
    <w:rsid w:val="004F075E"/>
    <w:rsid w:val="004F0A41"/>
    <w:rsid w:val="004F12C2"/>
    <w:rsid w:val="004F2039"/>
    <w:rsid w:val="004F21D0"/>
    <w:rsid w:val="004F265F"/>
    <w:rsid w:val="004F2D59"/>
    <w:rsid w:val="004F2FD9"/>
    <w:rsid w:val="004F32D9"/>
    <w:rsid w:val="004F3605"/>
    <w:rsid w:val="004F4971"/>
    <w:rsid w:val="004F5B53"/>
    <w:rsid w:val="004F5D05"/>
    <w:rsid w:val="004F5F8B"/>
    <w:rsid w:val="004F60B3"/>
    <w:rsid w:val="004F623B"/>
    <w:rsid w:val="004F6287"/>
    <w:rsid w:val="004F65F4"/>
    <w:rsid w:val="004F68B6"/>
    <w:rsid w:val="004F6A70"/>
    <w:rsid w:val="004F7191"/>
    <w:rsid w:val="004F7BE2"/>
    <w:rsid w:val="004F7C20"/>
    <w:rsid w:val="004F7D62"/>
    <w:rsid w:val="00500369"/>
    <w:rsid w:val="00500382"/>
    <w:rsid w:val="00500860"/>
    <w:rsid w:val="00500F8F"/>
    <w:rsid w:val="0050114C"/>
    <w:rsid w:val="0050115C"/>
    <w:rsid w:val="00501650"/>
    <w:rsid w:val="00501882"/>
    <w:rsid w:val="005019AE"/>
    <w:rsid w:val="00501A16"/>
    <w:rsid w:val="005020DA"/>
    <w:rsid w:val="0050260C"/>
    <w:rsid w:val="0050261F"/>
    <w:rsid w:val="00502BB1"/>
    <w:rsid w:val="0050474D"/>
    <w:rsid w:val="00504DB2"/>
    <w:rsid w:val="00504EF2"/>
    <w:rsid w:val="0050505A"/>
    <w:rsid w:val="00505405"/>
    <w:rsid w:val="005060A4"/>
    <w:rsid w:val="005066E6"/>
    <w:rsid w:val="00506737"/>
    <w:rsid w:val="00506AB8"/>
    <w:rsid w:val="00506CDF"/>
    <w:rsid w:val="005074D9"/>
    <w:rsid w:val="00507746"/>
    <w:rsid w:val="005101BA"/>
    <w:rsid w:val="005106FE"/>
    <w:rsid w:val="005107C5"/>
    <w:rsid w:val="00510D3B"/>
    <w:rsid w:val="00511358"/>
    <w:rsid w:val="005123E2"/>
    <w:rsid w:val="0051254B"/>
    <w:rsid w:val="0051386E"/>
    <w:rsid w:val="00515422"/>
    <w:rsid w:val="00515787"/>
    <w:rsid w:val="005159BB"/>
    <w:rsid w:val="00515BA9"/>
    <w:rsid w:val="00515FBF"/>
    <w:rsid w:val="00516229"/>
    <w:rsid w:val="005163E6"/>
    <w:rsid w:val="00516B3F"/>
    <w:rsid w:val="00516BA6"/>
    <w:rsid w:val="00516DBD"/>
    <w:rsid w:val="00516E28"/>
    <w:rsid w:val="00516FFA"/>
    <w:rsid w:val="005173B3"/>
    <w:rsid w:val="005174CC"/>
    <w:rsid w:val="0051764C"/>
    <w:rsid w:val="00517BEF"/>
    <w:rsid w:val="00517E8A"/>
    <w:rsid w:val="00520A24"/>
    <w:rsid w:val="005213B7"/>
    <w:rsid w:val="00521E2E"/>
    <w:rsid w:val="00521FCA"/>
    <w:rsid w:val="0052231A"/>
    <w:rsid w:val="00522F2F"/>
    <w:rsid w:val="005244D2"/>
    <w:rsid w:val="00524638"/>
    <w:rsid w:val="0052492B"/>
    <w:rsid w:val="00524C3D"/>
    <w:rsid w:val="005250E3"/>
    <w:rsid w:val="00525301"/>
    <w:rsid w:val="00525DCC"/>
    <w:rsid w:val="0052616E"/>
    <w:rsid w:val="00526A47"/>
    <w:rsid w:val="00526A4C"/>
    <w:rsid w:val="005271D9"/>
    <w:rsid w:val="0052737E"/>
    <w:rsid w:val="00527884"/>
    <w:rsid w:val="00527E43"/>
    <w:rsid w:val="0053026F"/>
    <w:rsid w:val="0053050A"/>
    <w:rsid w:val="0053073E"/>
    <w:rsid w:val="005312C4"/>
    <w:rsid w:val="00531AF9"/>
    <w:rsid w:val="00531C45"/>
    <w:rsid w:val="0053214A"/>
    <w:rsid w:val="00532328"/>
    <w:rsid w:val="00532702"/>
    <w:rsid w:val="00532B6D"/>
    <w:rsid w:val="0053359E"/>
    <w:rsid w:val="00533CC3"/>
    <w:rsid w:val="00533E3E"/>
    <w:rsid w:val="0053427B"/>
    <w:rsid w:val="0053477B"/>
    <w:rsid w:val="00535012"/>
    <w:rsid w:val="00535765"/>
    <w:rsid w:val="005357D6"/>
    <w:rsid w:val="00535F37"/>
    <w:rsid w:val="0053602F"/>
    <w:rsid w:val="00536134"/>
    <w:rsid w:val="00536813"/>
    <w:rsid w:val="00536854"/>
    <w:rsid w:val="00536EE2"/>
    <w:rsid w:val="00537068"/>
    <w:rsid w:val="00537452"/>
    <w:rsid w:val="005376AD"/>
    <w:rsid w:val="0054008C"/>
    <w:rsid w:val="005401D2"/>
    <w:rsid w:val="0054052E"/>
    <w:rsid w:val="00541326"/>
    <w:rsid w:val="00541869"/>
    <w:rsid w:val="005418CE"/>
    <w:rsid w:val="00541AAC"/>
    <w:rsid w:val="00541EB7"/>
    <w:rsid w:val="0054232F"/>
    <w:rsid w:val="005429E5"/>
    <w:rsid w:val="00542AA6"/>
    <w:rsid w:val="005434C3"/>
    <w:rsid w:val="0054351E"/>
    <w:rsid w:val="0054432B"/>
    <w:rsid w:val="00544614"/>
    <w:rsid w:val="0054467C"/>
    <w:rsid w:val="00544BFF"/>
    <w:rsid w:val="00544CD4"/>
    <w:rsid w:val="00544DB8"/>
    <w:rsid w:val="00545179"/>
    <w:rsid w:val="00545738"/>
    <w:rsid w:val="0054582E"/>
    <w:rsid w:val="005460C8"/>
    <w:rsid w:val="005469C2"/>
    <w:rsid w:val="00546C49"/>
    <w:rsid w:val="00546DD4"/>
    <w:rsid w:val="005476DF"/>
    <w:rsid w:val="00547C25"/>
    <w:rsid w:val="0055006A"/>
    <w:rsid w:val="00550223"/>
    <w:rsid w:val="00550351"/>
    <w:rsid w:val="0055036C"/>
    <w:rsid w:val="0055081B"/>
    <w:rsid w:val="0055084E"/>
    <w:rsid w:val="00550A8B"/>
    <w:rsid w:val="0055162D"/>
    <w:rsid w:val="00551E58"/>
    <w:rsid w:val="0055241F"/>
    <w:rsid w:val="005527CE"/>
    <w:rsid w:val="005527DE"/>
    <w:rsid w:val="00553227"/>
    <w:rsid w:val="00553435"/>
    <w:rsid w:val="005535E6"/>
    <w:rsid w:val="00553683"/>
    <w:rsid w:val="00553BBD"/>
    <w:rsid w:val="0055402C"/>
    <w:rsid w:val="00554264"/>
    <w:rsid w:val="00554BF9"/>
    <w:rsid w:val="00554F98"/>
    <w:rsid w:val="005550BC"/>
    <w:rsid w:val="00555B7E"/>
    <w:rsid w:val="00555E12"/>
    <w:rsid w:val="005562F8"/>
    <w:rsid w:val="00556854"/>
    <w:rsid w:val="005568C6"/>
    <w:rsid w:val="005577E6"/>
    <w:rsid w:val="005609D1"/>
    <w:rsid w:val="0056157A"/>
    <w:rsid w:val="00561B31"/>
    <w:rsid w:val="00562195"/>
    <w:rsid w:val="005623A6"/>
    <w:rsid w:val="005624C3"/>
    <w:rsid w:val="00562D70"/>
    <w:rsid w:val="005645A2"/>
    <w:rsid w:val="00564992"/>
    <w:rsid w:val="00564D26"/>
    <w:rsid w:val="005652B3"/>
    <w:rsid w:val="005654DE"/>
    <w:rsid w:val="00565AF6"/>
    <w:rsid w:val="00565E8C"/>
    <w:rsid w:val="00565FB3"/>
    <w:rsid w:val="005663E7"/>
    <w:rsid w:val="005665F4"/>
    <w:rsid w:val="00566F02"/>
    <w:rsid w:val="005670FC"/>
    <w:rsid w:val="00567252"/>
    <w:rsid w:val="00567510"/>
    <w:rsid w:val="00567570"/>
    <w:rsid w:val="0056781C"/>
    <w:rsid w:val="00567B23"/>
    <w:rsid w:val="00567C0B"/>
    <w:rsid w:val="00567EDD"/>
    <w:rsid w:val="005702E2"/>
    <w:rsid w:val="00570615"/>
    <w:rsid w:val="0057076D"/>
    <w:rsid w:val="00570AAD"/>
    <w:rsid w:val="005716CB"/>
    <w:rsid w:val="00571F6E"/>
    <w:rsid w:val="00571FD6"/>
    <w:rsid w:val="00572665"/>
    <w:rsid w:val="00572FD4"/>
    <w:rsid w:val="00573484"/>
    <w:rsid w:val="005739E3"/>
    <w:rsid w:val="00573A88"/>
    <w:rsid w:val="00573CB4"/>
    <w:rsid w:val="00573E7F"/>
    <w:rsid w:val="00574BCA"/>
    <w:rsid w:val="00574EF6"/>
    <w:rsid w:val="00576A30"/>
    <w:rsid w:val="00577957"/>
    <w:rsid w:val="00577B09"/>
    <w:rsid w:val="00577F31"/>
    <w:rsid w:val="00580047"/>
    <w:rsid w:val="00580064"/>
    <w:rsid w:val="005808DE"/>
    <w:rsid w:val="005810B7"/>
    <w:rsid w:val="00581AC4"/>
    <w:rsid w:val="00581D0A"/>
    <w:rsid w:val="00581E45"/>
    <w:rsid w:val="00581F5B"/>
    <w:rsid w:val="0058202D"/>
    <w:rsid w:val="0058254E"/>
    <w:rsid w:val="00582C3D"/>
    <w:rsid w:val="00583E85"/>
    <w:rsid w:val="00583E87"/>
    <w:rsid w:val="00584258"/>
    <w:rsid w:val="00585175"/>
    <w:rsid w:val="00585185"/>
    <w:rsid w:val="00585539"/>
    <w:rsid w:val="005856BF"/>
    <w:rsid w:val="005857D4"/>
    <w:rsid w:val="005859B3"/>
    <w:rsid w:val="00585AF0"/>
    <w:rsid w:val="00586E7A"/>
    <w:rsid w:val="005874A8"/>
    <w:rsid w:val="0059005C"/>
    <w:rsid w:val="00590259"/>
    <w:rsid w:val="005905BF"/>
    <w:rsid w:val="005914AE"/>
    <w:rsid w:val="0059154D"/>
    <w:rsid w:val="00591A9F"/>
    <w:rsid w:val="00591BDE"/>
    <w:rsid w:val="0059207F"/>
    <w:rsid w:val="005920F4"/>
    <w:rsid w:val="00593EB6"/>
    <w:rsid w:val="005950A5"/>
    <w:rsid w:val="005950DE"/>
    <w:rsid w:val="005954FE"/>
    <w:rsid w:val="00595D76"/>
    <w:rsid w:val="005960C1"/>
    <w:rsid w:val="005966EA"/>
    <w:rsid w:val="005967C1"/>
    <w:rsid w:val="00596893"/>
    <w:rsid w:val="00596FB9"/>
    <w:rsid w:val="0059724B"/>
    <w:rsid w:val="005972F5"/>
    <w:rsid w:val="005974CC"/>
    <w:rsid w:val="00597628"/>
    <w:rsid w:val="00597796"/>
    <w:rsid w:val="00597FF0"/>
    <w:rsid w:val="005A01DE"/>
    <w:rsid w:val="005A0436"/>
    <w:rsid w:val="005A0710"/>
    <w:rsid w:val="005A0ADA"/>
    <w:rsid w:val="005A104B"/>
    <w:rsid w:val="005A111E"/>
    <w:rsid w:val="005A13F8"/>
    <w:rsid w:val="005A1A33"/>
    <w:rsid w:val="005A1A43"/>
    <w:rsid w:val="005A1B9F"/>
    <w:rsid w:val="005A1EF3"/>
    <w:rsid w:val="005A20EB"/>
    <w:rsid w:val="005A2549"/>
    <w:rsid w:val="005A2857"/>
    <w:rsid w:val="005A2C68"/>
    <w:rsid w:val="005A55EB"/>
    <w:rsid w:val="005A56F4"/>
    <w:rsid w:val="005A5C29"/>
    <w:rsid w:val="005A5E0F"/>
    <w:rsid w:val="005A6255"/>
    <w:rsid w:val="005A6CD7"/>
    <w:rsid w:val="005A6EBD"/>
    <w:rsid w:val="005A7A57"/>
    <w:rsid w:val="005A7B13"/>
    <w:rsid w:val="005A7DFA"/>
    <w:rsid w:val="005A7E68"/>
    <w:rsid w:val="005B12F5"/>
    <w:rsid w:val="005B1397"/>
    <w:rsid w:val="005B14E3"/>
    <w:rsid w:val="005B163A"/>
    <w:rsid w:val="005B18D0"/>
    <w:rsid w:val="005B1A6D"/>
    <w:rsid w:val="005B1D24"/>
    <w:rsid w:val="005B206F"/>
    <w:rsid w:val="005B22C2"/>
    <w:rsid w:val="005B22F9"/>
    <w:rsid w:val="005B2487"/>
    <w:rsid w:val="005B24A8"/>
    <w:rsid w:val="005B27C0"/>
    <w:rsid w:val="005B299F"/>
    <w:rsid w:val="005B2C39"/>
    <w:rsid w:val="005B2E89"/>
    <w:rsid w:val="005B3174"/>
    <w:rsid w:val="005B3641"/>
    <w:rsid w:val="005B3A70"/>
    <w:rsid w:val="005B3B25"/>
    <w:rsid w:val="005B3F15"/>
    <w:rsid w:val="005B4C84"/>
    <w:rsid w:val="005B52C4"/>
    <w:rsid w:val="005B548B"/>
    <w:rsid w:val="005B581A"/>
    <w:rsid w:val="005B5F15"/>
    <w:rsid w:val="005B7395"/>
    <w:rsid w:val="005B7C36"/>
    <w:rsid w:val="005B7CDC"/>
    <w:rsid w:val="005C079F"/>
    <w:rsid w:val="005C08C0"/>
    <w:rsid w:val="005C0C36"/>
    <w:rsid w:val="005C0CAA"/>
    <w:rsid w:val="005C10B7"/>
    <w:rsid w:val="005C14B9"/>
    <w:rsid w:val="005C251A"/>
    <w:rsid w:val="005C3978"/>
    <w:rsid w:val="005C3B99"/>
    <w:rsid w:val="005C3ED4"/>
    <w:rsid w:val="005C48C0"/>
    <w:rsid w:val="005C4995"/>
    <w:rsid w:val="005C4BB2"/>
    <w:rsid w:val="005C4D39"/>
    <w:rsid w:val="005C5029"/>
    <w:rsid w:val="005C5CCC"/>
    <w:rsid w:val="005C5EF3"/>
    <w:rsid w:val="005C5F70"/>
    <w:rsid w:val="005C607D"/>
    <w:rsid w:val="005C688C"/>
    <w:rsid w:val="005C74BA"/>
    <w:rsid w:val="005C7F19"/>
    <w:rsid w:val="005D0192"/>
    <w:rsid w:val="005D0F76"/>
    <w:rsid w:val="005D0FBC"/>
    <w:rsid w:val="005D0FBF"/>
    <w:rsid w:val="005D1285"/>
    <w:rsid w:val="005D137A"/>
    <w:rsid w:val="005D171F"/>
    <w:rsid w:val="005D1E73"/>
    <w:rsid w:val="005D228C"/>
    <w:rsid w:val="005D2508"/>
    <w:rsid w:val="005D276B"/>
    <w:rsid w:val="005D278F"/>
    <w:rsid w:val="005D2993"/>
    <w:rsid w:val="005D2D59"/>
    <w:rsid w:val="005D2DD1"/>
    <w:rsid w:val="005D3B4C"/>
    <w:rsid w:val="005D3D75"/>
    <w:rsid w:val="005D4A13"/>
    <w:rsid w:val="005D4A19"/>
    <w:rsid w:val="005D5030"/>
    <w:rsid w:val="005D55EE"/>
    <w:rsid w:val="005D5937"/>
    <w:rsid w:val="005D6286"/>
    <w:rsid w:val="005D650C"/>
    <w:rsid w:val="005D685D"/>
    <w:rsid w:val="005D6932"/>
    <w:rsid w:val="005D6E05"/>
    <w:rsid w:val="005D6F76"/>
    <w:rsid w:val="005D72E2"/>
    <w:rsid w:val="005D7483"/>
    <w:rsid w:val="005D7614"/>
    <w:rsid w:val="005D7F73"/>
    <w:rsid w:val="005E0764"/>
    <w:rsid w:val="005E090D"/>
    <w:rsid w:val="005E0A87"/>
    <w:rsid w:val="005E0EE9"/>
    <w:rsid w:val="005E1126"/>
    <w:rsid w:val="005E1582"/>
    <w:rsid w:val="005E1631"/>
    <w:rsid w:val="005E1E4D"/>
    <w:rsid w:val="005E25A6"/>
    <w:rsid w:val="005E2702"/>
    <w:rsid w:val="005E2824"/>
    <w:rsid w:val="005E2A85"/>
    <w:rsid w:val="005E3009"/>
    <w:rsid w:val="005E333C"/>
    <w:rsid w:val="005E3B56"/>
    <w:rsid w:val="005E3E7B"/>
    <w:rsid w:val="005E40A8"/>
    <w:rsid w:val="005E4453"/>
    <w:rsid w:val="005E44B8"/>
    <w:rsid w:val="005E4827"/>
    <w:rsid w:val="005E49A5"/>
    <w:rsid w:val="005E75DB"/>
    <w:rsid w:val="005E7A65"/>
    <w:rsid w:val="005E7B3B"/>
    <w:rsid w:val="005E7BAA"/>
    <w:rsid w:val="005E7F41"/>
    <w:rsid w:val="005F00DD"/>
    <w:rsid w:val="005F0434"/>
    <w:rsid w:val="005F05ED"/>
    <w:rsid w:val="005F09B9"/>
    <w:rsid w:val="005F0A72"/>
    <w:rsid w:val="005F0F0C"/>
    <w:rsid w:val="005F1435"/>
    <w:rsid w:val="005F2690"/>
    <w:rsid w:val="005F3010"/>
    <w:rsid w:val="005F3217"/>
    <w:rsid w:val="005F32C3"/>
    <w:rsid w:val="005F3C5E"/>
    <w:rsid w:val="005F3CC2"/>
    <w:rsid w:val="005F4113"/>
    <w:rsid w:val="005F43AB"/>
    <w:rsid w:val="005F4493"/>
    <w:rsid w:val="005F48B3"/>
    <w:rsid w:val="005F51A6"/>
    <w:rsid w:val="005F5359"/>
    <w:rsid w:val="005F54FF"/>
    <w:rsid w:val="005F59A3"/>
    <w:rsid w:val="005F5ABC"/>
    <w:rsid w:val="005F6454"/>
    <w:rsid w:val="005F6D49"/>
    <w:rsid w:val="005F6E30"/>
    <w:rsid w:val="005F70D8"/>
    <w:rsid w:val="005F723C"/>
    <w:rsid w:val="005F7367"/>
    <w:rsid w:val="005F75B6"/>
    <w:rsid w:val="006002FB"/>
    <w:rsid w:val="00600613"/>
    <w:rsid w:val="00600743"/>
    <w:rsid w:val="00600BBB"/>
    <w:rsid w:val="00600C31"/>
    <w:rsid w:val="00600DE3"/>
    <w:rsid w:val="006010F3"/>
    <w:rsid w:val="0060111C"/>
    <w:rsid w:val="00601755"/>
    <w:rsid w:val="0060178E"/>
    <w:rsid w:val="00602508"/>
    <w:rsid w:val="00602B38"/>
    <w:rsid w:val="0060365D"/>
    <w:rsid w:val="0060409C"/>
    <w:rsid w:val="006043E6"/>
    <w:rsid w:val="006053FB"/>
    <w:rsid w:val="006056F0"/>
    <w:rsid w:val="00605C90"/>
    <w:rsid w:val="00605F69"/>
    <w:rsid w:val="0060604E"/>
    <w:rsid w:val="006064A0"/>
    <w:rsid w:val="00606D6A"/>
    <w:rsid w:val="00607253"/>
    <w:rsid w:val="0060770F"/>
    <w:rsid w:val="0061007C"/>
    <w:rsid w:val="00610085"/>
    <w:rsid w:val="00610172"/>
    <w:rsid w:val="00610FA4"/>
    <w:rsid w:val="00610FF9"/>
    <w:rsid w:val="00611343"/>
    <w:rsid w:val="00611B8F"/>
    <w:rsid w:val="00611CE6"/>
    <w:rsid w:val="006124B1"/>
    <w:rsid w:val="006125F5"/>
    <w:rsid w:val="00613864"/>
    <w:rsid w:val="00613B1C"/>
    <w:rsid w:val="0061459A"/>
    <w:rsid w:val="00614B84"/>
    <w:rsid w:val="00614CE5"/>
    <w:rsid w:val="0061513F"/>
    <w:rsid w:val="00615149"/>
    <w:rsid w:val="00615556"/>
    <w:rsid w:val="00616252"/>
    <w:rsid w:val="00616436"/>
    <w:rsid w:val="0061720D"/>
    <w:rsid w:val="0061775A"/>
    <w:rsid w:val="00617B66"/>
    <w:rsid w:val="00617D24"/>
    <w:rsid w:val="00620312"/>
    <w:rsid w:val="0062139F"/>
    <w:rsid w:val="00621B2F"/>
    <w:rsid w:val="00622041"/>
    <w:rsid w:val="006229EC"/>
    <w:rsid w:val="00623F95"/>
    <w:rsid w:val="00624887"/>
    <w:rsid w:val="006249FD"/>
    <w:rsid w:val="00625438"/>
    <w:rsid w:val="00627170"/>
    <w:rsid w:val="006273F4"/>
    <w:rsid w:val="006278B5"/>
    <w:rsid w:val="00627A52"/>
    <w:rsid w:val="00627BF0"/>
    <w:rsid w:val="00627D64"/>
    <w:rsid w:val="00627DA8"/>
    <w:rsid w:val="00630AD9"/>
    <w:rsid w:val="0063120E"/>
    <w:rsid w:val="00631B96"/>
    <w:rsid w:val="00632800"/>
    <w:rsid w:val="00632C26"/>
    <w:rsid w:val="00633A56"/>
    <w:rsid w:val="00634759"/>
    <w:rsid w:val="0063478C"/>
    <w:rsid w:val="0063559C"/>
    <w:rsid w:val="006359E4"/>
    <w:rsid w:val="00635CB5"/>
    <w:rsid w:val="006360CF"/>
    <w:rsid w:val="0063726D"/>
    <w:rsid w:val="0064160D"/>
    <w:rsid w:val="006423BD"/>
    <w:rsid w:val="006425B2"/>
    <w:rsid w:val="00642E06"/>
    <w:rsid w:val="00642F3F"/>
    <w:rsid w:val="006433CD"/>
    <w:rsid w:val="00643430"/>
    <w:rsid w:val="00643DF6"/>
    <w:rsid w:val="0064453C"/>
    <w:rsid w:val="006445D6"/>
    <w:rsid w:val="0064506D"/>
    <w:rsid w:val="0064522F"/>
    <w:rsid w:val="0064569C"/>
    <w:rsid w:val="006461BF"/>
    <w:rsid w:val="00646325"/>
    <w:rsid w:val="00646B57"/>
    <w:rsid w:val="0064752D"/>
    <w:rsid w:val="006478BF"/>
    <w:rsid w:val="00647A85"/>
    <w:rsid w:val="00647F70"/>
    <w:rsid w:val="0065084C"/>
    <w:rsid w:val="00651213"/>
    <w:rsid w:val="006521E0"/>
    <w:rsid w:val="0065264C"/>
    <w:rsid w:val="00652AFF"/>
    <w:rsid w:val="00653B31"/>
    <w:rsid w:val="00653FCC"/>
    <w:rsid w:val="00654099"/>
    <w:rsid w:val="0065432A"/>
    <w:rsid w:val="00654419"/>
    <w:rsid w:val="00654A92"/>
    <w:rsid w:val="00655127"/>
    <w:rsid w:val="0065517C"/>
    <w:rsid w:val="00655287"/>
    <w:rsid w:val="00655407"/>
    <w:rsid w:val="00655AA0"/>
    <w:rsid w:val="00656350"/>
    <w:rsid w:val="00656E58"/>
    <w:rsid w:val="00657377"/>
    <w:rsid w:val="00657B0C"/>
    <w:rsid w:val="00657CAC"/>
    <w:rsid w:val="00657ED9"/>
    <w:rsid w:val="00660204"/>
    <w:rsid w:val="00660CAA"/>
    <w:rsid w:val="00660D7D"/>
    <w:rsid w:val="00661765"/>
    <w:rsid w:val="00661E0E"/>
    <w:rsid w:val="006624A3"/>
    <w:rsid w:val="0066280A"/>
    <w:rsid w:val="006628AD"/>
    <w:rsid w:val="00663A2C"/>
    <w:rsid w:val="00663BC6"/>
    <w:rsid w:val="00664028"/>
    <w:rsid w:val="00664A19"/>
    <w:rsid w:val="00664A94"/>
    <w:rsid w:val="00664B18"/>
    <w:rsid w:val="00664BDE"/>
    <w:rsid w:val="00665003"/>
    <w:rsid w:val="00665878"/>
    <w:rsid w:val="006658EE"/>
    <w:rsid w:val="00666004"/>
    <w:rsid w:val="00666356"/>
    <w:rsid w:val="006664D8"/>
    <w:rsid w:val="006667F1"/>
    <w:rsid w:val="006668B8"/>
    <w:rsid w:val="00667519"/>
    <w:rsid w:val="0067040C"/>
    <w:rsid w:val="006705DC"/>
    <w:rsid w:val="00670944"/>
    <w:rsid w:val="00670CF2"/>
    <w:rsid w:val="00670E28"/>
    <w:rsid w:val="006711D5"/>
    <w:rsid w:val="0067145E"/>
    <w:rsid w:val="00671E9C"/>
    <w:rsid w:val="00672127"/>
    <w:rsid w:val="00672548"/>
    <w:rsid w:val="0067256A"/>
    <w:rsid w:val="0067300F"/>
    <w:rsid w:val="006738BC"/>
    <w:rsid w:val="006739DF"/>
    <w:rsid w:val="006741A9"/>
    <w:rsid w:val="006743CC"/>
    <w:rsid w:val="006745DA"/>
    <w:rsid w:val="00674FA0"/>
    <w:rsid w:val="00675089"/>
    <w:rsid w:val="006773A5"/>
    <w:rsid w:val="0067769A"/>
    <w:rsid w:val="00677DE9"/>
    <w:rsid w:val="00677ED1"/>
    <w:rsid w:val="00680086"/>
    <w:rsid w:val="0068021A"/>
    <w:rsid w:val="0068033B"/>
    <w:rsid w:val="006803DE"/>
    <w:rsid w:val="00680985"/>
    <w:rsid w:val="0068109C"/>
    <w:rsid w:val="006814A0"/>
    <w:rsid w:val="0068180E"/>
    <w:rsid w:val="00681E7C"/>
    <w:rsid w:val="00681F43"/>
    <w:rsid w:val="0068213E"/>
    <w:rsid w:val="0068278D"/>
    <w:rsid w:val="00682DD7"/>
    <w:rsid w:val="00684381"/>
    <w:rsid w:val="00684398"/>
    <w:rsid w:val="00684F6D"/>
    <w:rsid w:val="00685388"/>
    <w:rsid w:val="006855F0"/>
    <w:rsid w:val="0068571C"/>
    <w:rsid w:val="0068600A"/>
    <w:rsid w:val="00686054"/>
    <w:rsid w:val="006862F9"/>
    <w:rsid w:val="00686476"/>
    <w:rsid w:val="006866E7"/>
    <w:rsid w:val="00686F59"/>
    <w:rsid w:val="0068783D"/>
    <w:rsid w:val="00687D6D"/>
    <w:rsid w:val="00687EED"/>
    <w:rsid w:val="00690418"/>
    <w:rsid w:val="00690C96"/>
    <w:rsid w:val="00691D8F"/>
    <w:rsid w:val="0069220F"/>
    <w:rsid w:val="0069234D"/>
    <w:rsid w:val="00692435"/>
    <w:rsid w:val="006931F1"/>
    <w:rsid w:val="00693610"/>
    <w:rsid w:val="00695652"/>
    <w:rsid w:val="006956C1"/>
    <w:rsid w:val="00696CE4"/>
    <w:rsid w:val="00696E30"/>
    <w:rsid w:val="006A043E"/>
    <w:rsid w:val="006A051A"/>
    <w:rsid w:val="006A1297"/>
    <w:rsid w:val="006A14A4"/>
    <w:rsid w:val="006A1566"/>
    <w:rsid w:val="006A17D2"/>
    <w:rsid w:val="006A1947"/>
    <w:rsid w:val="006A23D9"/>
    <w:rsid w:val="006A2FB4"/>
    <w:rsid w:val="006A302E"/>
    <w:rsid w:val="006A312A"/>
    <w:rsid w:val="006A3797"/>
    <w:rsid w:val="006A5085"/>
    <w:rsid w:val="006A55D7"/>
    <w:rsid w:val="006A5B48"/>
    <w:rsid w:val="006A76F9"/>
    <w:rsid w:val="006A7E18"/>
    <w:rsid w:val="006B0315"/>
    <w:rsid w:val="006B0DA5"/>
    <w:rsid w:val="006B19DE"/>
    <w:rsid w:val="006B1F48"/>
    <w:rsid w:val="006B2A3E"/>
    <w:rsid w:val="006B2A70"/>
    <w:rsid w:val="006B2CC7"/>
    <w:rsid w:val="006B2D28"/>
    <w:rsid w:val="006B32E9"/>
    <w:rsid w:val="006B3525"/>
    <w:rsid w:val="006B3E18"/>
    <w:rsid w:val="006B533F"/>
    <w:rsid w:val="006B5ADD"/>
    <w:rsid w:val="006B6134"/>
    <w:rsid w:val="006B6456"/>
    <w:rsid w:val="006B667A"/>
    <w:rsid w:val="006B6790"/>
    <w:rsid w:val="006B6A3E"/>
    <w:rsid w:val="006B75D0"/>
    <w:rsid w:val="006B75E2"/>
    <w:rsid w:val="006B79CF"/>
    <w:rsid w:val="006B7A52"/>
    <w:rsid w:val="006B7C05"/>
    <w:rsid w:val="006C03B9"/>
    <w:rsid w:val="006C0BE0"/>
    <w:rsid w:val="006C0E22"/>
    <w:rsid w:val="006C1804"/>
    <w:rsid w:val="006C268B"/>
    <w:rsid w:val="006C26A7"/>
    <w:rsid w:val="006C2775"/>
    <w:rsid w:val="006C335C"/>
    <w:rsid w:val="006C33FA"/>
    <w:rsid w:val="006C3A65"/>
    <w:rsid w:val="006C4624"/>
    <w:rsid w:val="006C4A24"/>
    <w:rsid w:val="006C5415"/>
    <w:rsid w:val="006C571B"/>
    <w:rsid w:val="006C652C"/>
    <w:rsid w:val="006C6A22"/>
    <w:rsid w:val="006C6A29"/>
    <w:rsid w:val="006C6E97"/>
    <w:rsid w:val="006C74E0"/>
    <w:rsid w:val="006C75B9"/>
    <w:rsid w:val="006C7ED0"/>
    <w:rsid w:val="006C7FF0"/>
    <w:rsid w:val="006D0222"/>
    <w:rsid w:val="006D0312"/>
    <w:rsid w:val="006D04F9"/>
    <w:rsid w:val="006D0599"/>
    <w:rsid w:val="006D05D6"/>
    <w:rsid w:val="006D1E6D"/>
    <w:rsid w:val="006D1EB0"/>
    <w:rsid w:val="006D2222"/>
    <w:rsid w:val="006D2DAE"/>
    <w:rsid w:val="006D32E8"/>
    <w:rsid w:val="006D3833"/>
    <w:rsid w:val="006D3E04"/>
    <w:rsid w:val="006D3E9B"/>
    <w:rsid w:val="006D3ED5"/>
    <w:rsid w:val="006D3EDE"/>
    <w:rsid w:val="006D4159"/>
    <w:rsid w:val="006D4C24"/>
    <w:rsid w:val="006D4D11"/>
    <w:rsid w:val="006D5153"/>
    <w:rsid w:val="006D56A3"/>
    <w:rsid w:val="006D5727"/>
    <w:rsid w:val="006D5866"/>
    <w:rsid w:val="006D5D1F"/>
    <w:rsid w:val="006D67F7"/>
    <w:rsid w:val="006D680C"/>
    <w:rsid w:val="006D6904"/>
    <w:rsid w:val="006D6B66"/>
    <w:rsid w:val="006D6DFA"/>
    <w:rsid w:val="006D75FC"/>
    <w:rsid w:val="006D7678"/>
    <w:rsid w:val="006D77EC"/>
    <w:rsid w:val="006D7A13"/>
    <w:rsid w:val="006E0192"/>
    <w:rsid w:val="006E0C19"/>
    <w:rsid w:val="006E0D5D"/>
    <w:rsid w:val="006E0E72"/>
    <w:rsid w:val="006E1008"/>
    <w:rsid w:val="006E1926"/>
    <w:rsid w:val="006E211F"/>
    <w:rsid w:val="006E2165"/>
    <w:rsid w:val="006E28AD"/>
    <w:rsid w:val="006E2A9A"/>
    <w:rsid w:val="006E2D91"/>
    <w:rsid w:val="006E3B2B"/>
    <w:rsid w:val="006E469A"/>
    <w:rsid w:val="006E47AC"/>
    <w:rsid w:val="006E4AA3"/>
    <w:rsid w:val="006E57AF"/>
    <w:rsid w:val="006E598B"/>
    <w:rsid w:val="006E5AA6"/>
    <w:rsid w:val="006E5B7A"/>
    <w:rsid w:val="006E5F45"/>
    <w:rsid w:val="006E5F9E"/>
    <w:rsid w:val="006E5FAE"/>
    <w:rsid w:val="006E64C1"/>
    <w:rsid w:val="006E6749"/>
    <w:rsid w:val="006E68D4"/>
    <w:rsid w:val="006E6900"/>
    <w:rsid w:val="006E697D"/>
    <w:rsid w:val="006E7485"/>
    <w:rsid w:val="006E7572"/>
    <w:rsid w:val="006F0424"/>
    <w:rsid w:val="006F0658"/>
    <w:rsid w:val="006F08FA"/>
    <w:rsid w:val="006F244A"/>
    <w:rsid w:val="006F25FF"/>
    <w:rsid w:val="006F264C"/>
    <w:rsid w:val="006F2985"/>
    <w:rsid w:val="006F30D7"/>
    <w:rsid w:val="006F31F6"/>
    <w:rsid w:val="006F320B"/>
    <w:rsid w:val="006F32AB"/>
    <w:rsid w:val="006F3E5D"/>
    <w:rsid w:val="006F3E84"/>
    <w:rsid w:val="006F4022"/>
    <w:rsid w:val="006F4940"/>
    <w:rsid w:val="006F4F5B"/>
    <w:rsid w:val="006F61AA"/>
    <w:rsid w:val="006F643A"/>
    <w:rsid w:val="006F6FFB"/>
    <w:rsid w:val="006F7443"/>
    <w:rsid w:val="006F7A7D"/>
    <w:rsid w:val="006F7C28"/>
    <w:rsid w:val="00700270"/>
    <w:rsid w:val="00700544"/>
    <w:rsid w:val="007009D1"/>
    <w:rsid w:val="00700A44"/>
    <w:rsid w:val="00700CAC"/>
    <w:rsid w:val="00700F85"/>
    <w:rsid w:val="0070188E"/>
    <w:rsid w:val="007018D3"/>
    <w:rsid w:val="00701EAA"/>
    <w:rsid w:val="007027E7"/>
    <w:rsid w:val="00702F11"/>
    <w:rsid w:val="00703552"/>
    <w:rsid w:val="007042EC"/>
    <w:rsid w:val="007043EE"/>
    <w:rsid w:val="00704841"/>
    <w:rsid w:val="007048B4"/>
    <w:rsid w:val="00705118"/>
    <w:rsid w:val="0070540D"/>
    <w:rsid w:val="00705586"/>
    <w:rsid w:val="007060BC"/>
    <w:rsid w:val="007065C4"/>
    <w:rsid w:val="0070720A"/>
    <w:rsid w:val="007074AB"/>
    <w:rsid w:val="0070763C"/>
    <w:rsid w:val="007077D6"/>
    <w:rsid w:val="0070797B"/>
    <w:rsid w:val="00707BFC"/>
    <w:rsid w:val="00710522"/>
    <w:rsid w:val="00710B4E"/>
    <w:rsid w:val="00710DA9"/>
    <w:rsid w:val="00711B6F"/>
    <w:rsid w:val="007121A8"/>
    <w:rsid w:val="0071273C"/>
    <w:rsid w:val="00712ED0"/>
    <w:rsid w:val="00712FE9"/>
    <w:rsid w:val="007134FC"/>
    <w:rsid w:val="00713F60"/>
    <w:rsid w:val="00714187"/>
    <w:rsid w:val="007144A7"/>
    <w:rsid w:val="00714763"/>
    <w:rsid w:val="00714C48"/>
    <w:rsid w:val="0071503E"/>
    <w:rsid w:val="00715206"/>
    <w:rsid w:val="007159CD"/>
    <w:rsid w:val="00716174"/>
    <w:rsid w:val="00716379"/>
    <w:rsid w:val="007163C8"/>
    <w:rsid w:val="00716534"/>
    <w:rsid w:val="00716817"/>
    <w:rsid w:val="007171CF"/>
    <w:rsid w:val="00722081"/>
    <w:rsid w:val="0072279A"/>
    <w:rsid w:val="007229A6"/>
    <w:rsid w:val="00723288"/>
    <w:rsid w:val="0072367E"/>
    <w:rsid w:val="007242A5"/>
    <w:rsid w:val="007243E3"/>
    <w:rsid w:val="00724E27"/>
    <w:rsid w:val="0072562F"/>
    <w:rsid w:val="00725DE1"/>
    <w:rsid w:val="00726021"/>
    <w:rsid w:val="00726708"/>
    <w:rsid w:val="007269C1"/>
    <w:rsid w:val="00726B82"/>
    <w:rsid w:val="00726C79"/>
    <w:rsid w:val="0072749A"/>
    <w:rsid w:val="00727A21"/>
    <w:rsid w:val="00730151"/>
    <w:rsid w:val="00730560"/>
    <w:rsid w:val="00730B38"/>
    <w:rsid w:val="007319C2"/>
    <w:rsid w:val="00731A4B"/>
    <w:rsid w:val="00731C50"/>
    <w:rsid w:val="0073213D"/>
    <w:rsid w:val="0073215C"/>
    <w:rsid w:val="0073229A"/>
    <w:rsid w:val="007322E2"/>
    <w:rsid w:val="00732C15"/>
    <w:rsid w:val="00733079"/>
    <w:rsid w:val="0073346F"/>
    <w:rsid w:val="00733CFD"/>
    <w:rsid w:val="00735026"/>
    <w:rsid w:val="00735247"/>
    <w:rsid w:val="00735290"/>
    <w:rsid w:val="00735399"/>
    <w:rsid w:val="0073548C"/>
    <w:rsid w:val="007355A2"/>
    <w:rsid w:val="00735ECE"/>
    <w:rsid w:val="007366BE"/>
    <w:rsid w:val="00736962"/>
    <w:rsid w:val="00736985"/>
    <w:rsid w:val="00736990"/>
    <w:rsid w:val="00736B34"/>
    <w:rsid w:val="00736EE7"/>
    <w:rsid w:val="00737102"/>
    <w:rsid w:val="007371B2"/>
    <w:rsid w:val="00737260"/>
    <w:rsid w:val="0073772D"/>
    <w:rsid w:val="00737F4E"/>
    <w:rsid w:val="0074013F"/>
    <w:rsid w:val="00740325"/>
    <w:rsid w:val="0074055C"/>
    <w:rsid w:val="007405F3"/>
    <w:rsid w:val="007408E5"/>
    <w:rsid w:val="00740ACA"/>
    <w:rsid w:val="00741525"/>
    <w:rsid w:val="00741550"/>
    <w:rsid w:val="00741B35"/>
    <w:rsid w:val="00742DDA"/>
    <w:rsid w:val="00742EBF"/>
    <w:rsid w:val="00743084"/>
    <w:rsid w:val="007431C9"/>
    <w:rsid w:val="007435A2"/>
    <w:rsid w:val="007438AD"/>
    <w:rsid w:val="00743F22"/>
    <w:rsid w:val="00744762"/>
    <w:rsid w:val="00744822"/>
    <w:rsid w:val="00745063"/>
    <w:rsid w:val="00745A60"/>
    <w:rsid w:val="00745B79"/>
    <w:rsid w:val="00745E67"/>
    <w:rsid w:val="00745EDC"/>
    <w:rsid w:val="0074613E"/>
    <w:rsid w:val="00746244"/>
    <w:rsid w:val="0074660A"/>
    <w:rsid w:val="007468A7"/>
    <w:rsid w:val="007471BE"/>
    <w:rsid w:val="00747364"/>
    <w:rsid w:val="007475AE"/>
    <w:rsid w:val="00750878"/>
    <w:rsid w:val="00750A6F"/>
    <w:rsid w:val="00750D64"/>
    <w:rsid w:val="00751650"/>
    <w:rsid w:val="00751D70"/>
    <w:rsid w:val="007522A1"/>
    <w:rsid w:val="0075231D"/>
    <w:rsid w:val="007530F1"/>
    <w:rsid w:val="00753BBF"/>
    <w:rsid w:val="00753C54"/>
    <w:rsid w:val="00753D30"/>
    <w:rsid w:val="00753F93"/>
    <w:rsid w:val="00754182"/>
    <w:rsid w:val="007545D5"/>
    <w:rsid w:val="00754900"/>
    <w:rsid w:val="00754FB3"/>
    <w:rsid w:val="00755A2B"/>
    <w:rsid w:val="00755F48"/>
    <w:rsid w:val="00756540"/>
    <w:rsid w:val="00756600"/>
    <w:rsid w:val="00756BEA"/>
    <w:rsid w:val="0075776E"/>
    <w:rsid w:val="00760318"/>
    <w:rsid w:val="00760647"/>
    <w:rsid w:val="0076139C"/>
    <w:rsid w:val="007613F1"/>
    <w:rsid w:val="0076176A"/>
    <w:rsid w:val="00761884"/>
    <w:rsid w:val="00761933"/>
    <w:rsid w:val="00761E5B"/>
    <w:rsid w:val="0076279C"/>
    <w:rsid w:val="00762E75"/>
    <w:rsid w:val="00762F5B"/>
    <w:rsid w:val="00763AB2"/>
    <w:rsid w:val="007646B7"/>
    <w:rsid w:val="00764EBC"/>
    <w:rsid w:val="00765694"/>
    <w:rsid w:val="0076578E"/>
    <w:rsid w:val="007665BF"/>
    <w:rsid w:val="00766F95"/>
    <w:rsid w:val="00766FDC"/>
    <w:rsid w:val="00767078"/>
    <w:rsid w:val="0077026E"/>
    <w:rsid w:val="00770394"/>
    <w:rsid w:val="00770844"/>
    <w:rsid w:val="00770D6B"/>
    <w:rsid w:val="007718D7"/>
    <w:rsid w:val="00771AC2"/>
    <w:rsid w:val="00772068"/>
    <w:rsid w:val="00772E00"/>
    <w:rsid w:val="00773275"/>
    <w:rsid w:val="00773F35"/>
    <w:rsid w:val="00773F8D"/>
    <w:rsid w:val="00774332"/>
    <w:rsid w:val="00774432"/>
    <w:rsid w:val="00774792"/>
    <w:rsid w:val="00776078"/>
    <w:rsid w:val="007767FE"/>
    <w:rsid w:val="0077689B"/>
    <w:rsid w:val="00776AB8"/>
    <w:rsid w:val="00776DCD"/>
    <w:rsid w:val="007804EC"/>
    <w:rsid w:val="00780BFB"/>
    <w:rsid w:val="00780CCE"/>
    <w:rsid w:val="00780EFC"/>
    <w:rsid w:val="00781501"/>
    <w:rsid w:val="00781B31"/>
    <w:rsid w:val="00782374"/>
    <w:rsid w:val="00782C21"/>
    <w:rsid w:val="00783465"/>
    <w:rsid w:val="00783509"/>
    <w:rsid w:val="007837C2"/>
    <w:rsid w:val="00783944"/>
    <w:rsid w:val="007839E1"/>
    <w:rsid w:val="00783A74"/>
    <w:rsid w:val="00783C40"/>
    <w:rsid w:val="00783CFD"/>
    <w:rsid w:val="007840B3"/>
    <w:rsid w:val="007859D6"/>
    <w:rsid w:val="0078707C"/>
    <w:rsid w:val="00787B94"/>
    <w:rsid w:val="007905FF"/>
    <w:rsid w:val="00790F3E"/>
    <w:rsid w:val="00791B44"/>
    <w:rsid w:val="00792F04"/>
    <w:rsid w:val="00793203"/>
    <w:rsid w:val="007937A0"/>
    <w:rsid w:val="007937A9"/>
    <w:rsid w:val="00793AA0"/>
    <w:rsid w:val="007950D6"/>
    <w:rsid w:val="00795370"/>
    <w:rsid w:val="00795D02"/>
    <w:rsid w:val="00796302"/>
    <w:rsid w:val="007965AD"/>
    <w:rsid w:val="00796840"/>
    <w:rsid w:val="00796D08"/>
    <w:rsid w:val="00796DA3"/>
    <w:rsid w:val="00796F56"/>
    <w:rsid w:val="00797F45"/>
    <w:rsid w:val="007A0E78"/>
    <w:rsid w:val="007A1F48"/>
    <w:rsid w:val="007A222B"/>
    <w:rsid w:val="007A2266"/>
    <w:rsid w:val="007A2656"/>
    <w:rsid w:val="007A2B12"/>
    <w:rsid w:val="007A2D28"/>
    <w:rsid w:val="007A2E78"/>
    <w:rsid w:val="007A4534"/>
    <w:rsid w:val="007A4735"/>
    <w:rsid w:val="007A4D37"/>
    <w:rsid w:val="007A4FED"/>
    <w:rsid w:val="007A6CE7"/>
    <w:rsid w:val="007A7282"/>
    <w:rsid w:val="007A740D"/>
    <w:rsid w:val="007A772F"/>
    <w:rsid w:val="007A7A50"/>
    <w:rsid w:val="007A7A9B"/>
    <w:rsid w:val="007A7AC3"/>
    <w:rsid w:val="007A7BDD"/>
    <w:rsid w:val="007A7E85"/>
    <w:rsid w:val="007B000F"/>
    <w:rsid w:val="007B0183"/>
    <w:rsid w:val="007B0856"/>
    <w:rsid w:val="007B0A0D"/>
    <w:rsid w:val="007B0AC8"/>
    <w:rsid w:val="007B0EDC"/>
    <w:rsid w:val="007B1110"/>
    <w:rsid w:val="007B1251"/>
    <w:rsid w:val="007B16D3"/>
    <w:rsid w:val="007B1EDC"/>
    <w:rsid w:val="007B2D13"/>
    <w:rsid w:val="007B2E8C"/>
    <w:rsid w:val="007B3115"/>
    <w:rsid w:val="007B3A7F"/>
    <w:rsid w:val="007B4119"/>
    <w:rsid w:val="007B4AB2"/>
    <w:rsid w:val="007B528E"/>
    <w:rsid w:val="007B5797"/>
    <w:rsid w:val="007B6084"/>
    <w:rsid w:val="007B6580"/>
    <w:rsid w:val="007B6A14"/>
    <w:rsid w:val="007B6DFE"/>
    <w:rsid w:val="007B71EA"/>
    <w:rsid w:val="007B7BE6"/>
    <w:rsid w:val="007B7FC6"/>
    <w:rsid w:val="007C067F"/>
    <w:rsid w:val="007C0805"/>
    <w:rsid w:val="007C1117"/>
    <w:rsid w:val="007C1541"/>
    <w:rsid w:val="007C1CFD"/>
    <w:rsid w:val="007C1E26"/>
    <w:rsid w:val="007C21F1"/>
    <w:rsid w:val="007C234B"/>
    <w:rsid w:val="007C28E0"/>
    <w:rsid w:val="007C303A"/>
    <w:rsid w:val="007C3174"/>
    <w:rsid w:val="007C4283"/>
    <w:rsid w:val="007C431B"/>
    <w:rsid w:val="007C5153"/>
    <w:rsid w:val="007C526A"/>
    <w:rsid w:val="007C62D2"/>
    <w:rsid w:val="007C6938"/>
    <w:rsid w:val="007C6DD8"/>
    <w:rsid w:val="007C7420"/>
    <w:rsid w:val="007C7426"/>
    <w:rsid w:val="007C7822"/>
    <w:rsid w:val="007D03F4"/>
    <w:rsid w:val="007D080F"/>
    <w:rsid w:val="007D0AA5"/>
    <w:rsid w:val="007D0AA6"/>
    <w:rsid w:val="007D0DF6"/>
    <w:rsid w:val="007D168E"/>
    <w:rsid w:val="007D1854"/>
    <w:rsid w:val="007D1C34"/>
    <w:rsid w:val="007D1D43"/>
    <w:rsid w:val="007D28C2"/>
    <w:rsid w:val="007D29A9"/>
    <w:rsid w:val="007D2E2B"/>
    <w:rsid w:val="007D2F28"/>
    <w:rsid w:val="007D35DF"/>
    <w:rsid w:val="007D3950"/>
    <w:rsid w:val="007D3C90"/>
    <w:rsid w:val="007D4428"/>
    <w:rsid w:val="007D4719"/>
    <w:rsid w:val="007D50B2"/>
    <w:rsid w:val="007D53B1"/>
    <w:rsid w:val="007D57D1"/>
    <w:rsid w:val="007D6E8B"/>
    <w:rsid w:val="007D7BDF"/>
    <w:rsid w:val="007D7C44"/>
    <w:rsid w:val="007D7C9D"/>
    <w:rsid w:val="007E0958"/>
    <w:rsid w:val="007E0BA2"/>
    <w:rsid w:val="007E1068"/>
    <w:rsid w:val="007E1373"/>
    <w:rsid w:val="007E1A16"/>
    <w:rsid w:val="007E1BC1"/>
    <w:rsid w:val="007E2498"/>
    <w:rsid w:val="007E25F6"/>
    <w:rsid w:val="007E2B11"/>
    <w:rsid w:val="007E2D9C"/>
    <w:rsid w:val="007E3B1A"/>
    <w:rsid w:val="007E3D96"/>
    <w:rsid w:val="007E4009"/>
    <w:rsid w:val="007E43F5"/>
    <w:rsid w:val="007E4447"/>
    <w:rsid w:val="007E4497"/>
    <w:rsid w:val="007E4570"/>
    <w:rsid w:val="007E457A"/>
    <w:rsid w:val="007E4AA8"/>
    <w:rsid w:val="007E51C9"/>
    <w:rsid w:val="007E539D"/>
    <w:rsid w:val="007E5472"/>
    <w:rsid w:val="007E5660"/>
    <w:rsid w:val="007E5B6D"/>
    <w:rsid w:val="007E5D94"/>
    <w:rsid w:val="007E6086"/>
    <w:rsid w:val="007E61CB"/>
    <w:rsid w:val="007E6440"/>
    <w:rsid w:val="007E72A5"/>
    <w:rsid w:val="007E7758"/>
    <w:rsid w:val="007E7927"/>
    <w:rsid w:val="007E7974"/>
    <w:rsid w:val="007E7A6D"/>
    <w:rsid w:val="007F0237"/>
    <w:rsid w:val="007F037D"/>
    <w:rsid w:val="007F0E0B"/>
    <w:rsid w:val="007F15BA"/>
    <w:rsid w:val="007F1970"/>
    <w:rsid w:val="007F23DD"/>
    <w:rsid w:val="007F2BA8"/>
    <w:rsid w:val="007F33BD"/>
    <w:rsid w:val="007F3E02"/>
    <w:rsid w:val="007F44CD"/>
    <w:rsid w:val="007F4D56"/>
    <w:rsid w:val="007F4DBE"/>
    <w:rsid w:val="007F60E0"/>
    <w:rsid w:val="007F63C3"/>
    <w:rsid w:val="007F6648"/>
    <w:rsid w:val="007F6B57"/>
    <w:rsid w:val="007F78F2"/>
    <w:rsid w:val="007F7A74"/>
    <w:rsid w:val="0080076E"/>
    <w:rsid w:val="00801502"/>
    <w:rsid w:val="00801777"/>
    <w:rsid w:val="008017DA"/>
    <w:rsid w:val="008019B5"/>
    <w:rsid w:val="00801E0E"/>
    <w:rsid w:val="00801FAE"/>
    <w:rsid w:val="008024E5"/>
    <w:rsid w:val="008028EA"/>
    <w:rsid w:val="00802A13"/>
    <w:rsid w:val="00803152"/>
    <w:rsid w:val="00803B72"/>
    <w:rsid w:val="008053E6"/>
    <w:rsid w:val="00806882"/>
    <w:rsid w:val="00806DAE"/>
    <w:rsid w:val="0080716C"/>
    <w:rsid w:val="00807309"/>
    <w:rsid w:val="008075A1"/>
    <w:rsid w:val="008075FC"/>
    <w:rsid w:val="00807894"/>
    <w:rsid w:val="00807EC3"/>
    <w:rsid w:val="00810019"/>
    <w:rsid w:val="008104DD"/>
    <w:rsid w:val="008107E9"/>
    <w:rsid w:val="00811064"/>
    <w:rsid w:val="008116F5"/>
    <w:rsid w:val="008117B8"/>
    <w:rsid w:val="008122FC"/>
    <w:rsid w:val="00812555"/>
    <w:rsid w:val="00812942"/>
    <w:rsid w:val="0081302D"/>
    <w:rsid w:val="0081411D"/>
    <w:rsid w:val="00815C57"/>
    <w:rsid w:val="00815FDE"/>
    <w:rsid w:val="00816076"/>
    <w:rsid w:val="00816A25"/>
    <w:rsid w:val="008170C5"/>
    <w:rsid w:val="00817A5B"/>
    <w:rsid w:val="00817C98"/>
    <w:rsid w:val="0082006C"/>
    <w:rsid w:val="0082007F"/>
    <w:rsid w:val="008207E2"/>
    <w:rsid w:val="00820E8B"/>
    <w:rsid w:val="00820EAA"/>
    <w:rsid w:val="00821CCE"/>
    <w:rsid w:val="00822101"/>
    <w:rsid w:val="008222AF"/>
    <w:rsid w:val="00822D2F"/>
    <w:rsid w:val="00822D4E"/>
    <w:rsid w:val="00823907"/>
    <w:rsid w:val="00823C08"/>
    <w:rsid w:val="0082493D"/>
    <w:rsid w:val="00825048"/>
    <w:rsid w:val="008258BB"/>
    <w:rsid w:val="00825C92"/>
    <w:rsid w:val="00826120"/>
    <w:rsid w:val="008261AE"/>
    <w:rsid w:val="008261B3"/>
    <w:rsid w:val="008261E9"/>
    <w:rsid w:val="008264C5"/>
    <w:rsid w:val="008303F8"/>
    <w:rsid w:val="0083074E"/>
    <w:rsid w:val="00830C33"/>
    <w:rsid w:val="00830C57"/>
    <w:rsid w:val="00830E58"/>
    <w:rsid w:val="00831A89"/>
    <w:rsid w:val="00831C4D"/>
    <w:rsid w:val="00833321"/>
    <w:rsid w:val="00833661"/>
    <w:rsid w:val="008337F4"/>
    <w:rsid w:val="00833E84"/>
    <w:rsid w:val="0083455D"/>
    <w:rsid w:val="008348FD"/>
    <w:rsid w:val="00834B96"/>
    <w:rsid w:val="00834D3C"/>
    <w:rsid w:val="00835535"/>
    <w:rsid w:val="00835AD1"/>
    <w:rsid w:val="00835D16"/>
    <w:rsid w:val="00836141"/>
    <w:rsid w:val="0083684B"/>
    <w:rsid w:val="00837202"/>
    <w:rsid w:val="0083791E"/>
    <w:rsid w:val="00837FA1"/>
    <w:rsid w:val="008401E2"/>
    <w:rsid w:val="0084036E"/>
    <w:rsid w:val="008405C7"/>
    <w:rsid w:val="00840B38"/>
    <w:rsid w:val="00841067"/>
    <w:rsid w:val="00841140"/>
    <w:rsid w:val="00841250"/>
    <w:rsid w:val="0084172C"/>
    <w:rsid w:val="00841AEE"/>
    <w:rsid w:val="0084277D"/>
    <w:rsid w:val="00842A46"/>
    <w:rsid w:val="008437BF"/>
    <w:rsid w:val="00843DDF"/>
    <w:rsid w:val="0084442D"/>
    <w:rsid w:val="0084491F"/>
    <w:rsid w:val="00844CB9"/>
    <w:rsid w:val="008455F3"/>
    <w:rsid w:val="0084657D"/>
    <w:rsid w:val="00846740"/>
    <w:rsid w:val="0084747C"/>
    <w:rsid w:val="00847839"/>
    <w:rsid w:val="00847D70"/>
    <w:rsid w:val="00850E13"/>
    <w:rsid w:val="00851277"/>
    <w:rsid w:val="00851355"/>
    <w:rsid w:val="00851FFA"/>
    <w:rsid w:val="008520E0"/>
    <w:rsid w:val="00852394"/>
    <w:rsid w:val="008524AC"/>
    <w:rsid w:val="00852951"/>
    <w:rsid w:val="00852B01"/>
    <w:rsid w:val="008543BC"/>
    <w:rsid w:val="008546ED"/>
    <w:rsid w:val="0085480F"/>
    <w:rsid w:val="00854FE2"/>
    <w:rsid w:val="00855F76"/>
    <w:rsid w:val="008561B0"/>
    <w:rsid w:val="00856CE2"/>
    <w:rsid w:val="00856EC5"/>
    <w:rsid w:val="008575CC"/>
    <w:rsid w:val="00857B33"/>
    <w:rsid w:val="00860408"/>
    <w:rsid w:val="00860870"/>
    <w:rsid w:val="008608D5"/>
    <w:rsid w:val="00861516"/>
    <w:rsid w:val="00861563"/>
    <w:rsid w:val="008615C4"/>
    <w:rsid w:val="0086183F"/>
    <w:rsid w:val="00862122"/>
    <w:rsid w:val="00864635"/>
    <w:rsid w:val="00865962"/>
    <w:rsid w:val="00865B92"/>
    <w:rsid w:val="00865B9D"/>
    <w:rsid w:val="00865E88"/>
    <w:rsid w:val="008662ED"/>
    <w:rsid w:val="008663AD"/>
    <w:rsid w:val="00866AEA"/>
    <w:rsid w:val="00867AE6"/>
    <w:rsid w:val="00867D3E"/>
    <w:rsid w:val="008703C6"/>
    <w:rsid w:val="008709C6"/>
    <w:rsid w:val="00870AEA"/>
    <w:rsid w:val="00871146"/>
    <w:rsid w:val="008720E4"/>
    <w:rsid w:val="00872559"/>
    <w:rsid w:val="00872D30"/>
    <w:rsid w:val="00873096"/>
    <w:rsid w:val="008733A7"/>
    <w:rsid w:val="008733DC"/>
    <w:rsid w:val="008737CD"/>
    <w:rsid w:val="00874594"/>
    <w:rsid w:val="00875E98"/>
    <w:rsid w:val="008762E5"/>
    <w:rsid w:val="0087642E"/>
    <w:rsid w:val="008771BB"/>
    <w:rsid w:val="00877C11"/>
    <w:rsid w:val="00880059"/>
    <w:rsid w:val="0088050F"/>
    <w:rsid w:val="00880588"/>
    <w:rsid w:val="00880D40"/>
    <w:rsid w:val="00880E7C"/>
    <w:rsid w:val="0088122C"/>
    <w:rsid w:val="00881465"/>
    <w:rsid w:val="00881C07"/>
    <w:rsid w:val="00881D0B"/>
    <w:rsid w:val="00881E20"/>
    <w:rsid w:val="00882161"/>
    <w:rsid w:val="00882323"/>
    <w:rsid w:val="008825AE"/>
    <w:rsid w:val="00883837"/>
    <w:rsid w:val="0088396F"/>
    <w:rsid w:val="00883F4E"/>
    <w:rsid w:val="00884E54"/>
    <w:rsid w:val="00885270"/>
    <w:rsid w:val="00885808"/>
    <w:rsid w:val="00885EB1"/>
    <w:rsid w:val="00885FF4"/>
    <w:rsid w:val="00886408"/>
    <w:rsid w:val="0088676A"/>
    <w:rsid w:val="00886DFC"/>
    <w:rsid w:val="008870EB"/>
    <w:rsid w:val="00887136"/>
    <w:rsid w:val="008871A1"/>
    <w:rsid w:val="00887A7E"/>
    <w:rsid w:val="00887D9F"/>
    <w:rsid w:val="00887F74"/>
    <w:rsid w:val="00890114"/>
    <w:rsid w:val="00890582"/>
    <w:rsid w:val="00890798"/>
    <w:rsid w:val="00891BDC"/>
    <w:rsid w:val="008933CD"/>
    <w:rsid w:val="008941A7"/>
    <w:rsid w:val="008941DA"/>
    <w:rsid w:val="008948A6"/>
    <w:rsid w:val="00895D2A"/>
    <w:rsid w:val="00895D76"/>
    <w:rsid w:val="0089617D"/>
    <w:rsid w:val="008965D4"/>
    <w:rsid w:val="008968BE"/>
    <w:rsid w:val="00896A91"/>
    <w:rsid w:val="00896FD0"/>
    <w:rsid w:val="00897055"/>
    <w:rsid w:val="00897886"/>
    <w:rsid w:val="00897BDB"/>
    <w:rsid w:val="00897F99"/>
    <w:rsid w:val="008A13DD"/>
    <w:rsid w:val="008A1408"/>
    <w:rsid w:val="008A1D69"/>
    <w:rsid w:val="008A2247"/>
    <w:rsid w:val="008A22D1"/>
    <w:rsid w:val="008A23B5"/>
    <w:rsid w:val="008A2CF5"/>
    <w:rsid w:val="008A2E7F"/>
    <w:rsid w:val="008A34A3"/>
    <w:rsid w:val="008A38C8"/>
    <w:rsid w:val="008A3BC6"/>
    <w:rsid w:val="008A3CB2"/>
    <w:rsid w:val="008A3DE2"/>
    <w:rsid w:val="008A3E76"/>
    <w:rsid w:val="008A47C0"/>
    <w:rsid w:val="008A4A21"/>
    <w:rsid w:val="008A568F"/>
    <w:rsid w:val="008A6044"/>
    <w:rsid w:val="008A66CF"/>
    <w:rsid w:val="008A6E19"/>
    <w:rsid w:val="008A7042"/>
    <w:rsid w:val="008B008A"/>
    <w:rsid w:val="008B065A"/>
    <w:rsid w:val="008B15A3"/>
    <w:rsid w:val="008B1744"/>
    <w:rsid w:val="008B1782"/>
    <w:rsid w:val="008B1B7A"/>
    <w:rsid w:val="008B1C5A"/>
    <w:rsid w:val="008B1DB8"/>
    <w:rsid w:val="008B2E51"/>
    <w:rsid w:val="008B3590"/>
    <w:rsid w:val="008B3888"/>
    <w:rsid w:val="008B389B"/>
    <w:rsid w:val="008B3BB3"/>
    <w:rsid w:val="008B3DC4"/>
    <w:rsid w:val="008B3F4F"/>
    <w:rsid w:val="008B4593"/>
    <w:rsid w:val="008B5230"/>
    <w:rsid w:val="008B531A"/>
    <w:rsid w:val="008B569A"/>
    <w:rsid w:val="008B56E4"/>
    <w:rsid w:val="008B5AC0"/>
    <w:rsid w:val="008B68F1"/>
    <w:rsid w:val="008B6D18"/>
    <w:rsid w:val="008B70D5"/>
    <w:rsid w:val="008B781A"/>
    <w:rsid w:val="008B799D"/>
    <w:rsid w:val="008B79DD"/>
    <w:rsid w:val="008C016F"/>
    <w:rsid w:val="008C0656"/>
    <w:rsid w:val="008C10C3"/>
    <w:rsid w:val="008C21ED"/>
    <w:rsid w:val="008C3579"/>
    <w:rsid w:val="008C3774"/>
    <w:rsid w:val="008C382E"/>
    <w:rsid w:val="008C4C42"/>
    <w:rsid w:val="008C4DE7"/>
    <w:rsid w:val="008C4EEC"/>
    <w:rsid w:val="008C5044"/>
    <w:rsid w:val="008C555C"/>
    <w:rsid w:val="008C6F22"/>
    <w:rsid w:val="008C7937"/>
    <w:rsid w:val="008C7FC7"/>
    <w:rsid w:val="008D0203"/>
    <w:rsid w:val="008D058D"/>
    <w:rsid w:val="008D0BE4"/>
    <w:rsid w:val="008D1B73"/>
    <w:rsid w:val="008D1B9C"/>
    <w:rsid w:val="008D22D7"/>
    <w:rsid w:val="008D2319"/>
    <w:rsid w:val="008D3222"/>
    <w:rsid w:val="008D3538"/>
    <w:rsid w:val="008D3ABC"/>
    <w:rsid w:val="008D3E09"/>
    <w:rsid w:val="008D41C4"/>
    <w:rsid w:val="008D450B"/>
    <w:rsid w:val="008D5063"/>
    <w:rsid w:val="008D51AF"/>
    <w:rsid w:val="008D5FC9"/>
    <w:rsid w:val="008D61A5"/>
    <w:rsid w:val="008D650D"/>
    <w:rsid w:val="008D6974"/>
    <w:rsid w:val="008D6B5E"/>
    <w:rsid w:val="008D6E86"/>
    <w:rsid w:val="008D77EA"/>
    <w:rsid w:val="008D7B19"/>
    <w:rsid w:val="008D7EAE"/>
    <w:rsid w:val="008D7EE5"/>
    <w:rsid w:val="008E03FF"/>
    <w:rsid w:val="008E095A"/>
    <w:rsid w:val="008E1039"/>
    <w:rsid w:val="008E1AE3"/>
    <w:rsid w:val="008E1E34"/>
    <w:rsid w:val="008E2206"/>
    <w:rsid w:val="008E26DA"/>
    <w:rsid w:val="008E309C"/>
    <w:rsid w:val="008E4BF6"/>
    <w:rsid w:val="008E5146"/>
    <w:rsid w:val="008E5754"/>
    <w:rsid w:val="008E5927"/>
    <w:rsid w:val="008E62F0"/>
    <w:rsid w:val="008E687E"/>
    <w:rsid w:val="008E6E31"/>
    <w:rsid w:val="008E7307"/>
    <w:rsid w:val="008E7F30"/>
    <w:rsid w:val="008F03ED"/>
    <w:rsid w:val="008F070F"/>
    <w:rsid w:val="008F0C3C"/>
    <w:rsid w:val="008F115B"/>
    <w:rsid w:val="008F1C40"/>
    <w:rsid w:val="008F1F0F"/>
    <w:rsid w:val="008F221C"/>
    <w:rsid w:val="008F22D2"/>
    <w:rsid w:val="008F2B03"/>
    <w:rsid w:val="008F2F5A"/>
    <w:rsid w:val="008F2F98"/>
    <w:rsid w:val="008F35F1"/>
    <w:rsid w:val="008F3CD5"/>
    <w:rsid w:val="008F47E8"/>
    <w:rsid w:val="008F483A"/>
    <w:rsid w:val="008F4A8A"/>
    <w:rsid w:val="008F4D3C"/>
    <w:rsid w:val="008F5107"/>
    <w:rsid w:val="008F5353"/>
    <w:rsid w:val="008F5546"/>
    <w:rsid w:val="008F5AE7"/>
    <w:rsid w:val="008F5E8C"/>
    <w:rsid w:val="008F6706"/>
    <w:rsid w:val="008F688A"/>
    <w:rsid w:val="008F6C4F"/>
    <w:rsid w:val="008F7298"/>
    <w:rsid w:val="008F78A6"/>
    <w:rsid w:val="008F7EA8"/>
    <w:rsid w:val="008F7FAA"/>
    <w:rsid w:val="009001B3"/>
    <w:rsid w:val="00900492"/>
    <w:rsid w:val="009009A3"/>
    <w:rsid w:val="00900E95"/>
    <w:rsid w:val="0090254F"/>
    <w:rsid w:val="00902894"/>
    <w:rsid w:val="00903079"/>
    <w:rsid w:val="00903581"/>
    <w:rsid w:val="00903661"/>
    <w:rsid w:val="00903872"/>
    <w:rsid w:val="00903AAB"/>
    <w:rsid w:val="009042FD"/>
    <w:rsid w:val="00904800"/>
    <w:rsid w:val="00905209"/>
    <w:rsid w:val="009057BB"/>
    <w:rsid w:val="00905ACB"/>
    <w:rsid w:val="00905CDA"/>
    <w:rsid w:val="009068A8"/>
    <w:rsid w:val="00906D48"/>
    <w:rsid w:val="00907256"/>
    <w:rsid w:val="0090727E"/>
    <w:rsid w:val="009077DA"/>
    <w:rsid w:val="00910057"/>
    <w:rsid w:val="00910285"/>
    <w:rsid w:val="0091032F"/>
    <w:rsid w:val="00910722"/>
    <w:rsid w:val="00910DFB"/>
    <w:rsid w:val="00910E06"/>
    <w:rsid w:val="00911997"/>
    <w:rsid w:val="00911DB5"/>
    <w:rsid w:val="00911E42"/>
    <w:rsid w:val="0091276F"/>
    <w:rsid w:val="00912CE1"/>
    <w:rsid w:val="00912EFA"/>
    <w:rsid w:val="0091324F"/>
    <w:rsid w:val="009133DD"/>
    <w:rsid w:val="00913436"/>
    <w:rsid w:val="009135BF"/>
    <w:rsid w:val="00913C0C"/>
    <w:rsid w:val="009145D7"/>
    <w:rsid w:val="00915E8B"/>
    <w:rsid w:val="00916A2F"/>
    <w:rsid w:val="00917A86"/>
    <w:rsid w:val="0092019C"/>
    <w:rsid w:val="009204B6"/>
    <w:rsid w:val="009207B9"/>
    <w:rsid w:val="00920DB0"/>
    <w:rsid w:val="009219A7"/>
    <w:rsid w:val="00921B6F"/>
    <w:rsid w:val="00922721"/>
    <w:rsid w:val="00922FDA"/>
    <w:rsid w:val="0092347F"/>
    <w:rsid w:val="00923769"/>
    <w:rsid w:val="0092442F"/>
    <w:rsid w:val="00924838"/>
    <w:rsid w:val="00924A17"/>
    <w:rsid w:val="009251E5"/>
    <w:rsid w:val="00925628"/>
    <w:rsid w:val="00925D65"/>
    <w:rsid w:val="00925ECB"/>
    <w:rsid w:val="00926B45"/>
    <w:rsid w:val="00926B47"/>
    <w:rsid w:val="009270A1"/>
    <w:rsid w:val="00927244"/>
    <w:rsid w:val="0092772A"/>
    <w:rsid w:val="009277F4"/>
    <w:rsid w:val="009278F5"/>
    <w:rsid w:val="009279A3"/>
    <w:rsid w:val="00930C63"/>
    <w:rsid w:val="00931E63"/>
    <w:rsid w:val="009325E1"/>
    <w:rsid w:val="00932776"/>
    <w:rsid w:val="00932CDC"/>
    <w:rsid w:val="00932F2E"/>
    <w:rsid w:val="0093305F"/>
    <w:rsid w:val="00933167"/>
    <w:rsid w:val="009333F8"/>
    <w:rsid w:val="009335A7"/>
    <w:rsid w:val="009335B2"/>
    <w:rsid w:val="00933808"/>
    <w:rsid w:val="00933A3F"/>
    <w:rsid w:val="00933A81"/>
    <w:rsid w:val="00933C35"/>
    <w:rsid w:val="00933F7A"/>
    <w:rsid w:val="00934192"/>
    <w:rsid w:val="009344C5"/>
    <w:rsid w:val="00934D16"/>
    <w:rsid w:val="00934D76"/>
    <w:rsid w:val="00934F05"/>
    <w:rsid w:val="0093509B"/>
    <w:rsid w:val="00935DA8"/>
    <w:rsid w:val="00935DB0"/>
    <w:rsid w:val="009363DD"/>
    <w:rsid w:val="0093685A"/>
    <w:rsid w:val="00937181"/>
    <w:rsid w:val="0093732C"/>
    <w:rsid w:val="0093780D"/>
    <w:rsid w:val="00937BED"/>
    <w:rsid w:val="00937CE4"/>
    <w:rsid w:val="00937D4F"/>
    <w:rsid w:val="00940639"/>
    <w:rsid w:val="00940F26"/>
    <w:rsid w:val="00940F87"/>
    <w:rsid w:val="009417F1"/>
    <w:rsid w:val="00941A71"/>
    <w:rsid w:val="00941BAF"/>
    <w:rsid w:val="00941D11"/>
    <w:rsid w:val="00941DAE"/>
    <w:rsid w:val="00941F76"/>
    <w:rsid w:val="00943337"/>
    <w:rsid w:val="009433E1"/>
    <w:rsid w:val="00943C19"/>
    <w:rsid w:val="00944695"/>
    <w:rsid w:val="009449B0"/>
    <w:rsid w:val="009459F4"/>
    <w:rsid w:val="00946B3D"/>
    <w:rsid w:val="0094732B"/>
    <w:rsid w:val="009479FD"/>
    <w:rsid w:val="00947C94"/>
    <w:rsid w:val="00947FF8"/>
    <w:rsid w:val="009502E3"/>
    <w:rsid w:val="009504EF"/>
    <w:rsid w:val="00952274"/>
    <w:rsid w:val="00952C79"/>
    <w:rsid w:val="00952EF1"/>
    <w:rsid w:val="00953917"/>
    <w:rsid w:val="00953F47"/>
    <w:rsid w:val="0095403C"/>
    <w:rsid w:val="00954515"/>
    <w:rsid w:val="00954D1A"/>
    <w:rsid w:val="00954FD8"/>
    <w:rsid w:val="00955271"/>
    <w:rsid w:val="00955515"/>
    <w:rsid w:val="00955A78"/>
    <w:rsid w:val="00955A7D"/>
    <w:rsid w:val="00955B61"/>
    <w:rsid w:val="00956003"/>
    <w:rsid w:val="009563CA"/>
    <w:rsid w:val="0095645A"/>
    <w:rsid w:val="0095662B"/>
    <w:rsid w:val="009572D2"/>
    <w:rsid w:val="00957435"/>
    <w:rsid w:val="00957A1A"/>
    <w:rsid w:val="00957E9C"/>
    <w:rsid w:val="00960713"/>
    <w:rsid w:val="00960959"/>
    <w:rsid w:val="00960ABD"/>
    <w:rsid w:val="00960DD7"/>
    <w:rsid w:val="00961188"/>
    <w:rsid w:val="00961482"/>
    <w:rsid w:val="00961A79"/>
    <w:rsid w:val="00961E4E"/>
    <w:rsid w:val="0096267B"/>
    <w:rsid w:val="0096274D"/>
    <w:rsid w:val="00962B37"/>
    <w:rsid w:val="00962E2C"/>
    <w:rsid w:val="00963597"/>
    <w:rsid w:val="00964115"/>
    <w:rsid w:val="00965292"/>
    <w:rsid w:val="009658DB"/>
    <w:rsid w:val="00965F9D"/>
    <w:rsid w:val="00966175"/>
    <w:rsid w:val="0097067A"/>
    <w:rsid w:val="00970A2F"/>
    <w:rsid w:val="009712F7"/>
    <w:rsid w:val="009724B1"/>
    <w:rsid w:val="00972784"/>
    <w:rsid w:val="00972845"/>
    <w:rsid w:val="00972C0A"/>
    <w:rsid w:val="00972EB7"/>
    <w:rsid w:val="00973390"/>
    <w:rsid w:val="00973C7C"/>
    <w:rsid w:val="00973D3F"/>
    <w:rsid w:val="00974675"/>
    <w:rsid w:val="00976371"/>
    <w:rsid w:val="0097646B"/>
    <w:rsid w:val="00976866"/>
    <w:rsid w:val="00976A3D"/>
    <w:rsid w:val="00976B33"/>
    <w:rsid w:val="00976D0B"/>
    <w:rsid w:val="00976D47"/>
    <w:rsid w:val="00976F1F"/>
    <w:rsid w:val="00976F81"/>
    <w:rsid w:val="00977EAC"/>
    <w:rsid w:val="00977F7B"/>
    <w:rsid w:val="009805D0"/>
    <w:rsid w:val="00980674"/>
    <w:rsid w:val="0098084F"/>
    <w:rsid w:val="0098122C"/>
    <w:rsid w:val="00981A80"/>
    <w:rsid w:val="00981AD0"/>
    <w:rsid w:val="00982CB0"/>
    <w:rsid w:val="00983364"/>
    <w:rsid w:val="00983574"/>
    <w:rsid w:val="00983C3C"/>
    <w:rsid w:val="00983CE6"/>
    <w:rsid w:val="0098446F"/>
    <w:rsid w:val="00984A51"/>
    <w:rsid w:val="00984A87"/>
    <w:rsid w:val="00984B49"/>
    <w:rsid w:val="0098562F"/>
    <w:rsid w:val="00985875"/>
    <w:rsid w:val="0098594B"/>
    <w:rsid w:val="0098623D"/>
    <w:rsid w:val="0098674E"/>
    <w:rsid w:val="009870F5"/>
    <w:rsid w:val="00987634"/>
    <w:rsid w:val="00987941"/>
    <w:rsid w:val="00987B2E"/>
    <w:rsid w:val="00987C6A"/>
    <w:rsid w:val="009900B6"/>
    <w:rsid w:val="00990712"/>
    <w:rsid w:val="0099092F"/>
    <w:rsid w:val="00990A10"/>
    <w:rsid w:val="00990B9E"/>
    <w:rsid w:val="00991CB8"/>
    <w:rsid w:val="009921E1"/>
    <w:rsid w:val="009923D8"/>
    <w:rsid w:val="009928F8"/>
    <w:rsid w:val="00992964"/>
    <w:rsid w:val="00992BFE"/>
    <w:rsid w:val="009933F1"/>
    <w:rsid w:val="009935C3"/>
    <w:rsid w:val="00993839"/>
    <w:rsid w:val="00993BF1"/>
    <w:rsid w:val="00994F64"/>
    <w:rsid w:val="00994F72"/>
    <w:rsid w:val="00995311"/>
    <w:rsid w:val="0099547F"/>
    <w:rsid w:val="009954CA"/>
    <w:rsid w:val="00996368"/>
    <w:rsid w:val="009963F9"/>
    <w:rsid w:val="00996AE3"/>
    <w:rsid w:val="00997485"/>
    <w:rsid w:val="00997552"/>
    <w:rsid w:val="00997ACE"/>
    <w:rsid w:val="00997B60"/>
    <w:rsid w:val="00997B94"/>
    <w:rsid w:val="009A0A7E"/>
    <w:rsid w:val="009A1235"/>
    <w:rsid w:val="009A1524"/>
    <w:rsid w:val="009A158C"/>
    <w:rsid w:val="009A3532"/>
    <w:rsid w:val="009A38AA"/>
    <w:rsid w:val="009A3D9C"/>
    <w:rsid w:val="009A4310"/>
    <w:rsid w:val="009A5413"/>
    <w:rsid w:val="009A5976"/>
    <w:rsid w:val="009A5A8B"/>
    <w:rsid w:val="009A614F"/>
    <w:rsid w:val="009A6892"/>
    <w:rsid w:val="009A6BEE"/>
    <w:rsid w:val="009A6E70"/>
    <w:rsid w:val="009A746F"/>
    <w:rsid w:val="009A76BE"/>
    <w:rsid w:val="009A76C5"/>
    <w:rsid w:val="009B07D0"/>
    <w:rsid w:val="009B0943"/>
    <w:rsid w:val="009B0EF5"/>
    <w:rsid w:val="009B171E"/>
    <w:rsid w:val="009B2374"/>
    <w:rsid w:val="009B341C"/>
    <w:rsid w:val="009B3DE4"/>
    <w:rsid w:val="009B3F09"/>
    <w:rsid w:val="009B40EE"/>
    <w:rsid w:val="009B44EB"/>
    <w:rsid w:val="009B4C13"/>
    <w:rsid w:val="009B53F9"/>
    <w:rsid w:val="009B5FA7"/>
    <w:rsid w:val="009B6C02"/>
    <w:rsid w:val="009B6FAB"/>
    <w:rsid w:val="009B7EA9"/>
    <w:rsid w:val="009C020B"/>
    <w:rsid w:val="009C0387"/>
    <w:rsid w:val="009C0420"/>
    <w:rsid w:val="009C0741"/>
    <w:rsid w:val="009C0C3A"/>
    <w:rsid w:val="009C1052"/>
    <w:rsid w:val="009C10C6"/>
    <w:rsid w:val="009C11CB"/>
    <w:rsid w:val="009C18DD"/>
    <w:rsid w:val="009C2504"/>
    <w:rsid w:val="009C2A40"/>
    <w:rsid w:val="009C33D6"/>
    <w:rsid w:val="009C3589"/>
    <w:rsid w:val="009C3EAD"/>
    <w:rsid w:val="009C42AA"/>
    <w:rsid w:val="009C4680"/>
    <w:rsid w:val="009C4B91"/>
    <w:rsid w:val="009C4BA2"/>
    <w:rsid w:val="009C541D"/>
    <w:rsid w:val="009C5970"/>
    <w:rsid w:val="009C5AE0"/>
    <w:rsid w:val="009D1F29"/>
    <w:rsid w:val="009D2442"/>
    <w:rsid w:val="009D30BB"/>
    <w:rsid w:val="009D325A"/>
    <w:rsid w:val="009D4F8E"/>
    <w:rsid w:val="009D586E"/>
    <w:rsid w:val="009D6A48"/>
    <w:rsid w:val="009D74DA"/>
    <w:rsid w:val="009D79F4"/>
    <w:rsid w:val="009D7ABF"/>
    <w:rsid w:val="009D7C12"/>
    <w:rsid w:val="009D7E53"/>
    <w:rsid w:val="009E014E"/>
    <w:rsid w:val="009E01DB"/>
    <w:rsid w:val="009E056C"/>
    <w:rsid w:val="009E1CDA"/>
    <w:rsid w:val="009E1D54"/>
    <w:rsid w:val="009E1E95"/>
    <w:rsid w:val="009E20E3"/>
    <w:rsid w:val="009E2348"/>
    <w:rsid w:val="009E2853"/>
    <w:rsid w:val="009E28FA"/>
    <w:rsid w:val="009E2D6D"/>
    <w:rsid w:val="009E2F32"/>
    <w:rsid w:val="009E2FD3"/>
    <w:rsid w:val="009E3E8E"/>
    <w:rsid w:val="009E480C"/>
    <w:rsid w:val="009E4E84"/>
    <w:rsid w:val="009E5A2C"/>
    <w:rsid w:val="009E6474"/>
    <w:rsid w:val="009E6765"/>
    <w:rsid w:val="009E6A90"/>
    <w:rsid w:val="009E6B53"/>
    <w:rsid w:val="009E6DD5"/>
    <w:rsid w:val="009E6F56"/>
    <w:rsid w:val="009E72C2"/>
    <w:rsid w:val="009E73B6"/>
    <w:rsid w:val="009E75CC"/>
    <w:rsid w:val="009E7690"/>
    <w:rsid w:val="009E7BE6"/>
    <w:rsid w:val="009F00ED"/>
    <w:rsid w:val="009F0112"/>
    <w:rsid w:val="009F05D2"/>
    <w:rsid w:val="009F0776"/>
    <w:rsid w:val="009F1401"/>
    <w:rsid w:val="009F1FFD"/>
    <w:rsid w:val="009F217E"/>
    <w:rsid w:val="009F21A6"/>
    <w:rsid w:val="009F21F2"/>
    <w:rsid w:val="009F2ABC"/>
    <w:rsid w:val="009F2C32"/>
    <w:rsid w:val="009F3053"/>
    <w:rsid w:val="009F337D"/>
    <w:rsid w:val="009F36CE"/>
    <w:rsid w:val="009F378A"/>
    <w:rsid w:val="009F6123"/>
    <w:rsid w:val="009F64B6"/>
    <w:rsid w:val="009F6799"/>
    <w:rsid w:val="009F6A88"/>
    <w:rsid w:val="009F6FC7"/>
    <w:rsid w:val="009F7251"/>
    <w:rsid w:val="009F73E5"/>
    <w:rsid w:val="009F7ED6"/>
    <w:rsid w:val="00A004CD"/>
    <w:rsid w:val="00A006DB"/>
    <w:rsid w:val="00A007B9"/>
    <w:rsid w:val="00A00DDA"/>
    <w:rsid w:val="00A00DF8"/>
    <w:rsid w:val="00A015A7"/>
    <w:rsid w:val="00A020CE"/>
    <w:rsid w:val="00A02ACB"/>
    <w:rsid w:val="00A03061"/>
    <w:rsid w:val="00A03ACF"/>
    <w:rsid w:val="00A03ECF"/>
    <w:rsid w:val="00A042F0"/>
    <w:rsid w:val="00A044CA"/>
    <w:rsid w:val="00A04613"/>
    <w:rsid w:val="00A046D5"/>
    <w:rsid w:val="00A0479A"/>
    <w:rsid w:val="00A04E17"/>
    <w:rsid w:val="00A050BD"/>
    <w:rsid w:val="00A0595C"/>
    <w:rsid w:val="00A060A8"/>
    <w:rsid w:val="00A065A7"/>
    <w:rsid w:val="00A067F0"/>
    <w:rsid w:val="00A06FDD"/>
    <w:rsid w:val="00A072BA"/>
    <w:rsid w:val="00A075C0"/>
    <w:rsid w:val="00A07855"/>
    <w:rsid w:val="00A1028C"/>
    <w:rsid w:val="00A1031B"/>
    <w:rsid w:val="00A106DE"/>
    <w:rsid w:val="00A119D0"/>
    <w:rsid w:val="00A11AAA"/>
    <w:rsid w:val="00A11E96"/>
    <w:rsid w:val="00A12174"/>
    <w:rsid w:val="00A12393"/>
    <w:rsid w:val="00A12406"/>
    <w:rsid w:val="00A125E9"/>
    <w:rsid w:val="00A12D04"/>
    <w:rsid w:val="00A12D16"/>
    <w:rsid w:val="00A12D20"/>
    <w:rsid w:val="00A1315D"/>
    <w:rsid w:val="00A132A0"/>
    <w:rsid w:val="00A1332D"/>
    <w:rsid w:val="00A13AB1"/>
    <w:rsid w:val="00A140BE"/>
    <w:rsid w:val="00A14C7E"/>
    <w:rsid w:val="00A14DEC"/>
    <w:rsid w:val="00A15137"/>
    <w:rsid w:val="00A153FD"/>
    <w:rsid w:val="00A15F16"/>
    <w:rsid w:val="00A16172"/>
    <w:rsid w:val="00A16298"/>
    <w:rsid w:val="00A16825"/>
    <w:rsid w:val="00A17160"/>
    <w:rsid w:val="00A178D7"/>
    <w:rsid w:val="00A17922"/>
    <w:rsid w:val="00A1796B"/>
    <w:rsid w:val="00A206A6"/>
    <w:rsid w:val="00A207E6"/>
    <w:rsid w:val="00A21475"/>
    <w:rsid w:val="00A2182B"/>
    <w:rsid w:val="00A2214C"/>
    <w:rsid w:val="00A23463"/>
    <w:rsid w:val="00A2349F"/>
    <w:rsid w:val="00A2393A"/>
    <w:rsid w:val="00A23BC1"/>
    <w:rsid w:val="00A23D1C"/>
    <w:rsid w:val="00A24666"/>
    <w:rsid w:val="00A24A80"/>
    <w:rsid w:val="00A24D70"/>
    <w:rsid w:val="00A25494"/>
    <w:rsid w:val="00A255CB"/>
    <w:rsid w:val="00A255EC"/>
    <w:rsid w:val="00A256D8"/>
    <w:rsid w:val="00A26389"/>
    <w:rsid w:val="00A2672B"/>
    <w:rsid w:val="00A2725C"/>
    <w:rsid w:val="00A27417"/>
    <w:rsid w:val="00A27926"/>
    <w:rsid w:val="00A27B3E"/>
    <w:rsid w:val="00A27C47"/>
    <w:rsid w:val="00A27E4E"/>
    <w:rsid w:val="00A3001D"/>
    <w:rsid w:val="00A3056C"/>
    <w:rsid w:val="00A30714"/>
    <w:rsid w:val="00A30B99"/>
    <w:rsid w:val="00A30BD9"/>
    <w:rsid w:val="00A30F66"/>
    <w:rsid w:val="00A312EA"/>
    <w:rsid w:val="00A31985"/>
    <w:rsid w:val="00A31AB3"/>
    <w:rsid w:val="00A31B13"/>
    <w:rsid w:val="00A31C84"/>
    <w:rsid w:val="00A321F0"/>
    <w:rsid w:val="00A32214"/>
    <w:rsid w:val="00A32554"/>
    <w:rsid w:val="00A33491"/>
    <w:rsid w:val="00A335BF"/>
    <w:rsid w:val="00A338D4"/>
    <w:rsid w:val="00A3390B"/>
    <w:rsid w:val="00A33AA1"/>
    <w:rsid w:val="00A341AF"/>
    <w:rsid w:val="00A34DF7"/>
    <w:rsid w:val="00A35516"/>
    <w:rsid w:val="00A357C6"/>
    <w:rsid w:val="00A359AA"/>
    <w:rsid w:val="00A3667F"/>
    <w:rsid w:val="00A36B74"/>
    <w:rsid w:val="00A36F2F"/>
    <w:rsid w:val="00A3714E"/>
    <w:rsid w:val="00A37309"/>
    <w:rsid w:val="00A377BB"/>
    <w:rsid w:val="00A37DCB"/>
    <w:rsid w:val="00A406F2"/>
    <w:rsid w:val="00A40F98"/>
    <w:rsid w:val="00A41079"/>
    <w:rsid w:val="00A4174F"/>
    <w:rsid w:val="00A42021"/>
    <w:rsid w:val="00A4278D"/>
    <w:rsid w:val="00A4301C"/>
    <w:rsid w:val="00A43365"/>
    <w:rsid w:val="00A441CB"/>
    <w:rsid w:val="00A4468D"/>
    <w:rsid w:val="00A44874"/>
    <w:rsid w:val="00A4596A"/>
    <w:rsid w:val="00A45B3A"/>
    <w:rsid w:val="00A45C42"/>
    <w:rsid w:val="00A46389"/>
    <w:rsid w:val="00A463B7"/>
    <w:rsid w:val="00A46E61"/>
    <w:rsid w:val="00A472F1"/>
    <w:rsid w:val="00A47A4D"/>
    <w:rsid w:val="00A507FD"/>
    <w:rsid w:val="00A50A7B"/>
    <w:rsid w:val="00A50B93"/>
    <w:rsid w:val="00A51CBC"/>
    <w:rsid w:val="00A51FD7"/>
    <w:rsid w:val="00A528EE"/>
    <w:rsid w:val="00A52B2B"/>
    <w:rsid w:val="00A52C72"/>
    <w:rsid w:val="00A52C86"/>
    <w:rsid w:val="00A534F6"/>
    <w:rsid w:val="00A53A59"/>
    <w:rsid w:val="00A53F95"/>
    <w:rsid w:val="00A54126"/>
    <w:rsid w:val="00A5448B"/>
    <w:rsid w:val="00A54D8B"/>
    <w:rsid w:val="00A550C5"/>
    <w:rsid w:val="00A552B6"/>
    <w:rsid w:val="00A55EAD"/>
    <w:rsid w:val="00A55F96"/>
    <w:rsid w:val="00A563CC"/>
    <w:rsid w:val="00A5682D"/>
    <w:rsid w:val="00A56C0A"/>
    <w:rsid w:val="00A56FD3"/>
    <w:rsid w:val="00A60386"/>
    <w:rsid w:val="00A607EB"/>
    <w:rsid w:val="00A609E8"/>
    <w:rsid w:val="00A60FDB"/>
    <w:rsid w:val="00A6169C"/>
    <w:rsid w:val="00A61B74"/>
    <w:rsid w:val="00A61CA7"/>
    <w:rsid w:val="00A62C77"/>
    <w:rsid w:val="00A63A88"/>
    <w:rsid w:val="00A645ED"/>
    <w:rsid w:val="00A6475C"/>
    <w:rsid w:val="00A64C1F"/>
    <w:rsid w:val="00A64C92"/>
    <w:rsid w:val="00A64D07"/>
    <w:rsid w:val="00A64E5E"/>
    <w:rsid w:val="00A65925"/>
    <w:rsid w:val="00A65E06"/>
    <w:rsid w:val="00A668E5"/>
    <w:rsid w:val="00A668E8"/>
    <w:rsid w:val="00A674D0"/>
    <w:rsid w:val="00A67581"/>
    <w:rsid w:val="00A67D18"/>
    <w:rsid w:val="00A67DAD"/>
    <w:rsid w:val="00A70541"/>
    <w:rsid w:val="00A71586"/>
    <w:rsid w:val="00A71A2E"/>
    <w:rsid w:val="00A723CD"/>
    <w:rsid w:val="00A7242C"/>
    <w:rsid w:val="00A73950"/>
    <w:rsid w:val="00A73BA3"/>
    <w:rsid w:val="00A73BF5"/>
    <w:rsid w:val="00A74C56"/>
    <w:rsid w:val="00A74DDF"/>
    <w:rsid w:val="00A75070"/>
    <w:rsid w:val="00A7564F"/>
    <w:rsid w:val="00A75674"/>
    <w:rsid w:val="00A757AC"/>
    <w:rsid w:val="00A75CB1"/>
    <w:rsid w:val="00A76485"/>
    <w:rsid w:val="00A7703D"/>
    <w:rsid w:val="00A77A90"/>
    <w:rsid w:val="00A77D45"/>
    <w:rsid w:val="00A77F36"/>
    <w:rsid w:val="00A80D8E"/>
    <w:rsid w:val="00A80E7B"/>
    <w:rsid w:val="00A813D0"/>
    <w:rsid w:val="00A81E2B"/>
    <w:rsid w:val="00A820AE"/>
    <w:rsid w:val="00A822F0"/>
    <w:rsid w:val="00A827CB"/>
    <w:rsid w:val="00A82962"/>
    <w:rsid w:val="00A82C9D"/>
    <w:rsid w:val="00A82D67"/>
    <w:rsid w:val="00A833F2"/>
    <w:rsid w:val="00A836E0"/>
    <w:rsid w:val="00A83796"/>
    <w:rsid w:val="00A83A4C"/>
    <w:rsid w:val="00A83C7A"/>
    <w:rsid w:val="00A84167"/>
    <w:rsid w:val="00A841F0"/>
    <w:rsid w:val="00A84CE6"/>
    <w:rsid w:val="00A85045"/>
    <w:rsid w:val="00A852FE"/>
    <w:rsid w:val="00A8576C"/>
    <w:rsid w:val="00A85B78"/>
    <w:rsid w:val="00A862D7"/>
    <w:rsid w:val="00A86362"/>
    <w:rsid w:val="00A86539"/>
    <w:rsid w:val="00A86A27"/>
    <w:rsid w:val="00A90E8D"/>
    <w:rsid w:val="00A9131F"/>
    <w:rsid w:val="00A915C0"/>
    <w:rsid w:val="00A91C8F"/>
    <w:rsid w:val="00A91EF8"/>
    <w:rsid w:val="00A91FF5"/>
    <w:rsid w:val="00A923D4"/>
    <w:rsid w:val="00A93638"/>
    <w:rsid w:val="00A93887"/>
    <w:rsid w:val="00A94FC1"/>
    <w:rsid w:val="00A96123"/>
    <w:rsid w:val="00A9686A"/>
    <w:rsid w:val="00A96A4B"/>
    <w:rsid w:val="00A96AA6"/>
    <w:rsid w:val="00A9738A"/>
    <w:rsid w:val="00A97873"/>
    <w:rsid w:val="00A97E12"/>
    <w:rsid w:val="00AA03E9"/>
    <w:rsid w:val="00AA0797"/>
    <w:rsid w:val="00AA0868"/>
    <w:rsid w:val="00AA1713"/>
    <w:rsid w:val="00AA2A67"/>
    <w:rsid w:val="00AA2EBC"/>
    <w:rsid w:val="00AA33FA"/>
    <w:rsid w:val="00AA47A8"/>
    <w:rsid w:val="00AA4B20"/>
    <w:rsid w:val="00AA4FE1"/>
    <w:rsid w:val="00AA5148"/>
    <w:rsid w:val="00AA59F1"/>
    <w:rsid w:val="00AA5E28"/>
    <w:rsid w:val="00AA71EC"/>
    <w:rsid w:val="00AA7E01"/>
    <w:rsid w:val="00AB0C06"/>
    <w:rsid w:val="00AB19A7"/>
    <w:rsid w:val="00AB1DB2"/>
    <w:rsid w:val="00AB2BAD"/>
    <w:rsid w:val="00AB35B6"/>
    <w:rsid w:val="00AB3994"/>
    <w:rsid w:val="00AB3A12"/>
    <w:rsid w:val="00AB3A65"/>
    <w:rsid w:val="00AB4282"/>
    <w:rsid w:val="00AB5879"/>
    <w:rsid w:val="00AB6374"/>
    <w:rsid w:val="00AC0A30"/>
    <w:rsid w:val="00AC0A51"/>
    <w:rsid w:val="00AC1BAD"/>
    <w:rsid w:val="00AC1D1B"/>
    <w:rsid w:val="00AC2FD9"/>
    <w:rsid w:val="00AC33A3"/>
    <w:rsid w:val="00AC34E3"/>
    <w:rsid w:val="00AC3580"/>
    <w:rsid w:val="00AC3645"/>
    <w:rsid w:val="00AC3732"/>
    <w:rsid w:val="00AC393D"/>
    <w:rsid w:val="00AC411A"/>
    <w:rsid w:val="00AC42CE"/>
    <w:rsid w:val="00AC51CC"/>
    <w:rsid w:val="00AC627D"/>
    <w:rsid w:val="00AC6B04"/>
    <w:rsid w:val="00AC701E"/>
    <w:rsid w:val="00AC719E"/>
    <w:rsid w:val="00AC76A0"/>
    <w:rsid w:val="00AC7733"/>
    <w:rsid w:val="00AD034B"/>
    <w:rsid w:val="00AD040B"/>
    <w:rsid w:val="00AD07F7"/>
    <w:rsid w:val="00AD0884"/>
    <w:rsid w:val="00AD0B7C"/>
    <w:rsid w:val="00AD0C41"/>
    <w:rsid w:val="00AD0E50"/>
    <w:rsid w:val="00AD1103"/>
    <w:rsid w:val="00AD1435"/>
    <w:rsid w:val="00AD1B31"/>
    <w:rsid w:val="00AD1D49"/>
    <w:rsid w:val="00AD26A5"/>
    <w:rsid w:val="00AD2ABC"/>
    <w:rsid w:val="00AD2CDB"/>
    <w:rsid w:val="00AD2E60"/>
    <w:rsid w:val="00AD3E00"/>
    <w:rsid w:val="00AD3E59"/>
    <w:rsid w:val="00AD402C"/>
    <w:rsid w:val="00AD408A"/>
    <w:rsid w:val="00AD517F"/>
    <w:rsid w:val="00AD52B1"/>
    <w:rsid w:val="00AD577F"/>
    <w:rsid w:val="00AD5B44"/>
    <w:rsid w:val="00AD68C4"/>
    <w:rsid w:val="00AD7183"/>
    <w:rsid w:val="00AD7397"/>
    <w:rsid w:val="00AD7409"/>
    <w:rsid w:val="00AD747E"/>
    <w:rsid w:val="00AD78CF"/>
    <w:rsid w:val="00AD79E2"/>
    <w:rsid w:val="00AD7C35"/>
    <w:rsid w:val="00AD7F85"/>
    <w:rsid w:val="00AE0FF7"/>
    <w:rsid w:val="00AE13A4"/>
    <w:rsid w:val="00AE16A8"/>
    <w:rsid w:val="00AE1810"/>
    <w:rsid w:val="00AE1A96"/>
    <w:rsid w:val="00AE2380"/>
    <w:rsid w:val="00AE2A4C"/>
    <w:rsid w:val="00AE2CB8"/>
    <w:rsid w:val="00AE328E"/>
    <w:rsid w:val="00AE34BD"/>
    <w:rsid w:val="00AE34FC"/>
    <w:rsid w:val="00AE35FD"/>
    <w:rsid w:val="00AE3E9F"/>
    <w:rsid w:val="00AE40FC"/>
    <w:rsid w:val="00AE437E"/>
    <w:rsid w:val="00AE66F9"/>
    <w:rsid w:val="00AE7A69"/>
    <w:rsid w:val="00AF100D"/>
    <w:rsid w:val="00AF13DE"/>
    <w:rsid w:val="00AF2214"/>
    <w:rsid w:val="00AF2647"/>
    <w:rsid w:val="00AF27A9"/>
    <w:rsid w:val="00AF28E6"/>
    <w:rsid w:val="00AF300D"/>
    <w:rsid w:val="00AF36D3"/>
    <w:rsid w:val="00AF3801"/>
    <w:rsid w:val="00AF3B94"/>
    <w:rsid w:val="00AF3CE1"/>
    <w:rsid w:val="00AF3E35"/>
    <w:rsid w:val="00AF3ED5"/>
    <w:rsid w:val="00AF4172"/>
    <w:rsid w:val="00AF492A"/>
    <w:rsid w:val="00AF4A1C"/>
    <w:rsid w:val="00AF508E"/>
    <w:rsid w:val="00AF516E"/>
    <w:rsid w:val="00AF5366"/>
    <w:rsid w:val="00AF54F5"/>
    <w:rsid w:val="00AF5F37"/>
    <w:rsid w:val="00AF657D"/>
    <w:rsid w:val="00AF6E53"/>
    <w:rsid w:val="00AF6EDB"/>
    <w:rsid w:val="00AF7031"/>
    <w:rsid w:val="00AF7232"/>
    <w:rsid w:val="00AF75D1"/>
    <w:rsid w:val="00AF76AF"/>
    <w:rsid w:val="00AF76B8"/>
    <w:rsid w:val="00AF7725"/>
    <w:rsid w:val="00B00018"/>
    <w:rsid w:val="00B0027C"/>
    <w:rsid w:val="00B00732"/>
    <w:rsid w:val="00B00CF1"/>
    <w:rsid w:val="00B01530"/>
    <w:rsid w:val="00B01FA6"/>
    <w:rsid w:val="00B01FD3"/>
    <w:rsid w:val="00B0241C"/>
    <w:rsid w:val="00B02A04"/>
    <w:rsid w:val="00B03540"/>
    <w:rsid w:val="00B03628"/>
    <w:rsid w:val="00B03727"/>
    <w:rsid w:val="00B0399E"/>
    <w:rsid w:val="00B04A76"/>
    <w:rsid w:val="00B04FC8"/>
    <w:rsid w:val="00B050EA"/>
    <w:rsid w:val="00B054FA"/>
    <w:rsid w:val="00B05751"/>
    <w:rsid w:val="00B05829"/>
    <w:rsid w:val="00B05E4A"/>
    <w:rsid w:val="00B06BCC"/>
    <w:rsid w:val="00B070DF"/>
    <w:rsid w:val="00B07540"/>
    <w:rsid w:val="00B07BA7"/>
    <w:rsid w:val="00B07F70"/>
    <w:rsid w:val="00B10D5C"/>
    <w:rsid w:val="00B10D7B"/>
    <w:rsid w:val="00B111A6"/>
    <w:rsid w:val="00B11C92"/>
    <w:rsid w:val="00B12E3D"/>
    <w:rsid w:val="00B13023"/>
    <w:rsid w:val="00B13109"/>
    <w:rsid w:val="00B1325C"/>
    <w:rsid w:val="00B13AF9"/>
    <w:rsid w:val="00B13C0C"/>
    <w:rsid w:val="00B141D3"/>
    <w:rsid w:val="00B146B0"/>
    <w:rsid w:val="00B14748"/>
    <w:rsid w:val="00B14778"/>
    <w:rsid w:val="00B15017"/>
    <w:rsid w:val="00B1615A"/>
    <w:rsid w:val="00B167A4"/>
    <w:rsid w:val="00B170F8"/>
    <w:rsid w:val="00B173AD"/>
    <w:rsid w:val="00B17775"/>
    <w:rsid w:val="00B17AAA"/>
    <w:rsid w:val="00B20E8E"/>
    <w:rsid w:val="00B214D6"/>
    <w:rsid w:val="00B2150B"/>
    <w:rsid w:val="00B2219F"/>
    <w:rsid w:val="00B2280F"/>
    <w:rsid w:val="00B2285A"/>
    <w:rsid w:val="00B22AE5"/>
    <w:rsid w:val="00B22D8E"/>
    <w:rsid w:val="00B2323D"/>
    <w:rsid w:val="00B23459"/>
    <w:rsid w:val="00B242C9"/>
    <w:rsid w:val="00B246C1"/>
    <w:rsid w:val="00B24826"/>
    <w:rsid w:val="00B2487E"/>
    <w:rsid w:val="00B24CEA"/>
    <w:rsid w:val="00B2507A"/>
    <w:rsid w:val="00B25490"/>
    <w:rsid w:val="00B25545"/>
    <w:rsid w:val="00B25C7D"/>
    <w:rsid w:val="00B26626"/>
    <w:rsid w:val="00B274CB"/>
    <w:rsid w:val="00B30287"/>
    <w:rsid w:val="00B30524"/>
    <w:rsid w:val="00B305BB"/>
    <w:rsid w:val="00B31154"/>
    <w:rsid w:val="00B314EE"/>
    <w:rsid w:val="00B31B81"/>
    <w:rsid w:val="00B33700"/>
    <w:rsid w:val="00B34218"/>
    <w:rsid w:val="00B347CE"/>
    <w:rsid w:val="00B34C51"/>
    <w:rsid w:val="00B353C1"/>
    <w:rsid w:val="00B358CA"/>
    <w:rsid w:val="00B35A4D"/>
    <w:rsid w:val="00B35AF0"/>
    <w:rsid w:val="00B36506"/>
    <w:rsid w:val="00B37244"/>
    <w:rsid w:val="00B37536"/>
    <w:rsid w:val="00B37E12"/>
    <w:rsid w:val="00B37EBC"/>
    <w:rsid w:val="00B40965"/>
    <w:rsid w:val="00B40A83"/>
    <w:rsid w:val="00B40B92"/>
    <w:rsid w:val="00B40C62"/>
    <w:rsid w:val="00B412E1"/>
    <w:rsid w:val="00B41618"/>
    <w:rsid w:val="00B41786"/>
    <w:rsid w:val="00B41A7C"/>
    <w:rsid w:val="00B42429"/>
    <w:rsid w:val="00B42D57"/>
    <w:rsid w:val="00B42EBD"/>
    <w:rsid w:val="00B43070"/>
    <w:rsid w:val="00B433D8"/>
    <w:rsid w:val="00B438F6"/>
    <w:rsid w:val="00B43E04"/>
    <w:rsid w:val="00B4444E"/>
    <w:rsid w:val="00B44767"/>
    <w:rsid w:val="00B448F7"/>
    <w:rsid w:val="00B45A46"/>
    <w:rsid w:val="00B45DEF"/>
    <w:rsid w:val="00B45FFA"/>
    <w:rsid w:val="00B46043"/>
    <w:rsid w:val="00B46163"/>
    <w:rsid w:val="00B46A9F"/>
    <w:rsid w:val="00B46BB0"/>
    <w:rsid w:val="00B47805"/>
    <w:rsid w:val="00B50195"/>
    <w:rsid w:val="00B503F8"/>
    <w:rsid w:val="00B50576"/>
    <w:rsid w:val="00B5086D"/>
    <w:rsid w:val="00B50D2C"/>
    <w:rsid w:val="00B5395A"/>
    <w:rsid w:val="00B53B4E"/>
    <w:rsid w:val="00B53DAA"/>
    <w:rsid w:val="00B5449E"/>
    <w:rsid w:val="00B5458D"/>
    <w:rsid w:val="00B553E4"/>
    <w:rsid w:val="00B553FE"/>
    <w:rsid w:val="00B55850"/>
    <w:rsid w:val="00B55888"/>
    <w:rsid w:val="00B55FEE"/>
    <w:rsid w:val="00B56133"/>
    <w:rsid w:val="00B572A5"/>
    <w:rsid w:val="00B574F4"/>
    <w:rsid w:val="00B57510"/>
    <w:rsid w:val="00B57AF6"/>
    <w:rsid w:val="00B57D87"/>
    <w:rsid w:val="00B60091"/>
    <w:rsid w:val="00B600D0"/>
    <w:rsid w:val="00B60234"/>
    <w:rsid w:val="00B60388"/>
    <w:rsid w:val="00B60AF3"/>
    <w:rsid w:val="00B61D23"/>
    <w:rsid w:val="00B61FF7"/>
    <w:rsid w:val="00B6201D"/>
    <w:rsid w:val="00B621C0"/>
    <w:rsid w:val="00B6226E"/>
    <w:rsid w:val="00B62586"/>
    <w:rsid w:val="00B62CD0"/>
    <w:rsid w:val="00B62E46"/>
    <w:rsid w:val="00B63381"/>
    <w:rsid w:val="00B63873"/>
    <w:rsid w:val="00B63FD7"/>
    <w:rsid w:val="00B6409B"/>
    <w:rsid w:val="00B646E9"/>
    <w:rsid w:val="00B64914"/>
    <w:rsid w:val="00B64DF9"/>
    <w:rsid w:val="00B650AD"/>
    <w:rsid w:val="00B65306"/>
    <w:rsid w:val="00B662AB"/>
    <w:rsid w:val="00B66907"/>
    <w:rsid w:val="00B669DF"/>
    <w:rsid w:val="00B66D2F"/>
    <w:rsid w:val="00B66E6F"/>
    <w:rsid w:val="00B66F03"/>
    <w:rsid w:val="00B66F86"/>
    <w:rsid w:val="00B670F1"/>
    <w:rsid w:val="00B67293"/>
    <w:rsid w:val="00B672D3"/>
    <w:rsid w:val="00B707E3"/>
    <w:rsid w:val="00B71432"/>
    <w:rsid w:val="00B718E9"/>
    <w:rsid w:val="00B719D1"/>
    <w:rsid w:val="00B71BEA"/>
    <w:rsid w:val="00B71EF5"/>
    <w:rsid w:val="00B724E3"/>
    <w:rsid w:val="00B72C01"/>
    <w:rsid w:val="00B731F6"/>
    <w:rsid w:val="00B739B6"/>
    <w:rsid w:val="00B7419B"/>
    <w:rsid w:val="00B744FF"/>
    <w:rsid w:val="00B75AB4"/>
    <w:rsid w:val="00B769FD"/>
    <w:rsid w:val="00B76EE7"/>
    <w:rsid w:val="00B7721D"/>
    <w:rsid w:val="00B7738A"/>
    <w:rsid w:val="00B774DF"/>
    <w:rsid w:val="00B776D4"/>
    <w:rsid w:val="00B80521"/>
    <w:rsid w:val="00B80C62"/>
    <w:rsid w:val="00B8174B"/>
    <w:rsid w:val="00B81C92"/>
    <w:rsid w:val="00B81C97"/>
    <w:rsid w:val="00B82537"/>
    <w:rsid w:val="00B83690"/>
    <w:rsid w:val="00B83AF4"/>
    <w:rsid w:val="00B83DC1"/>
    <w:rsid w:val="00B84026"/>
    <w:rsid w:val="00B848F0"/>
    <w:rsid w:val="00B84CCA"/>
    <w:rsid w:val="00B850C1"/>
    <w:rsid w:val="00B8588E"/>
    <w:rsid w:val="00B8598C"/>
    <w:rsid w:val="00B86196"/>
    <w:rsid w:val="00B865A8"/>
    <w:rsid w:val="00B867DE"/>
    <w:rsid w:val="00B868A8"/>
    <w:rsid w:val="00B86D4D"/>
    <w:rsid w:val="00B879E9"/>
    <w:rsid w:val="00B87E8C"/>
    <w:rsid w:val="00B9005C"/>
    <w:rsid w:val="00B9015B"/>
    <w:rsid w:val="00B91220"/>
    <w:rsid w:val="00B91B68"/>
    <w:rsid w:val="00B929B5"/>
    <w:rsid w:val="00B92BAF"/>
    <w:rsid w:val="00B92DA7"/>
    <w:rsid w:val="00B92E56"/>
    <w:rsid w:val="00B9378C"/>
    <w:rsid w:val="00B94417"/>
    <w:rsid w:val="00B9488D"/>
    <w:rsid w:val="00B955AC"/>
    <w:rsid w:val="00B95A56"/>
    <w:rsid w:val="00B96516"/>
    <w:rsid w:val="00B96726"/>
    <w:rsid w:val="00B96E45"/>
    <w:rsid w:val="00B97062"/>
    <w:rsid w:val="00B9799E"/>
    <w:rsid w:val="00B97B0D"/>
    <w:rsid w:val="00B97B94"/>
    <w:rsid w:val="00BA04BE"/>
    <w:rsid w:val="00BA0D4E"/>
    <w:rsid w:val="00BA121B"/>
    <w:rsid w:val="00BA12D2"/>
    <w:rsid w:val="00BA13EC"/>
    <w:rsid w:val="00BA1660"/>
    <w:rsid w:val="00BA1B44"/>
    <w:rsid w:val="00BA2037"/>
    <w:rsid w:val="00BA273B"/>
    <w:rsid w:val="00BA27B5"/>
    <w:rsid w:val="00BA2869"/>
    <w:rsid w:val="00BA2F94"/>
    <w:rsid w:val="00BA3118"/>
    <w:rsid w:val="00BA3385"/>
    <w:rsid w:val="00BA33B6"/>
    <w:rsid w:val="00BA3B81"/>
    <w:rsid w:val="00BA3EDB"/>
    <w:rsid w:val="00BA42AD"/>
    <w:rsid w:val="00BA43B8"/>
    <w:rsid w:val="00BA43E1"/>
    <w:rsid w:val="00BA4549"/>
    <w:rsid w:val="00BA5548"/>
    <w:rsid w:val="00BA6415"/>
    <w:rsid w:val="00BA6C85"/>
    <w:rsid w:val="00BA70F9"/>
    <w:rsid w:val="00BA71A4"/>
    <w:rsid w:val="00BA74BF"/>
    <w:rsid w:val="00BA75D4"/>
    <w:rsid w:val="00BA7AD8"/>
    <w:rsid w:val="00BA7DE3"/>
    <w:rsid w:val="00BB052F"/>
    <w:rsid w:val="00BB107D"/>
    <w:rsid w:val="00BB1A92"/>
    <w:rsid w:val="00BB1D62"/>
    <w:rsid w:val="00BB1F75"/>
    <w:rsid w:val="00BB23E5"/>
    <w:rsid w:val="00BB2405"/>
    <w:rsid w:val="00BB285C"/>
    <w:rsid w:val="00BB2B29"/>
    <w:rsid w:val="00BB2FAF"/>
    <w:rsid w:val="00BB346C"/>
    <w:rsid w:val="00BB349A"/>
    <w:rsid w:val="00BB392D"/>
    <w:rsid w:val="00BB394C"/>
    <w:rsid w:val="00BB4754"/>
    <w:rsid w:val="00BB4822"/>
    <w:rsid w:val="00BB488F"/>
    <w:rsid w:val="00BB48C9"/>
    <w:rsid w:val="00BB4E5A"/>
    <w:rsid w:val="00BB54B6"/>
    <w:rsid w:val="00BB58E5"/>
    <w:rsid w:val="00BB5DB3"/>
    <w:rsid w:val="00BB5E10"/>
    <w:rsid w:val="00BB5FD4"/>
    <w:rsid w:val="00BB6715"/>
    <w:rsid w:val="00BB6FA7"/>
    <w:rsid w:val="00BC0094"/>
    <w:rsid w:val="00BC0689"/>
    <w:rsid w:val="00BC072D"/>
    <w:rsid w:val="00BC1619"/>
    <w:rsid w:val="00BC1C6D"/>
    <w:rsid w:val="00BC1EB2"/>
    <w:rsid w:val="00BC206F"/>
    <w:rsid w:val="00BC21F1"/>
    <w:rsid w:val="00BC28C2"/>
    <w:rsid w:val="00BC2936"/>
    <w:rsid w:val="00BC2F6B"/>
    <w:rsid w:val="00BC2FF9"/>
    <w:rsid w:val="00BC3096"/>
    <w:rsid w:val="00BC327F"/>
    <w:rsid w:val="00BC4B68"/>
    <w:rsid w:val="00BC4CAA"/>
    <w:rsid w:val="00BC517C"/>
    <w:rsid w:val="00BC57C4"/>
    <w:rsid w:val="00BC5FE0"/>
    <w:rsid w:val="00BC6248"/>
    <w:rsid w:val="00BC6603"/>
    <w:rsid w:val="00BC6797"/>
    <w:rsid w:val="00BC6F1A"/>
    <w:rsid w:val="00BD00BC"/>
    <w:rsid w:val="00BD040B"/>
    <w:rsid w:val="00BD05D8"/>
    <w:rsid w:val="00BD1371"/>
    <w:rsid w:val="00BD18CA"/>
    <w:rsid w:val="00BD19EF"/>
    <w:rsid w:val="00BD259B"/>
    <w:rsid w:val="00BD30B6"/>
    <w:rsid w:val="00BD327B"/>
    <w:rsid w:val="00BD3291"/>
    <w:rsid w:val="00BD3560"/>
    <w:rsid w:val="00BD4604"/>
    <w:rsid w:val="00BD4D07"/>
    <w:rsid w:val="00BD4E21"/>
    <w:rsid w:val="00BD509F"/>
    <w:rsid w:val="00BD524D"/>
    <w:rsid w:val="00BD5960"/>
    <w:rsid w:val="00BD5A7F"/>
    <w:rsid w:val="00BD5BB6"/>
    <w:rsid w:val="00BD5FC6"/>
    <w:rsid w:val="00BD61D8"/>
    <w:rsid w:val="00BD62B3"/>
    <w:rsid w:val="00BD64B2"/>
    <w:rsid w:val="00BD688A"/>
    <w:rsid w:val="00BD6CFB"/>
    <w:rsid w:val="00BD71A2"/>
    <w:rsid w:val="00BD7ABF"/>
    <w:rsid w:val="00BD7B06"/>
    <w:rsid w:val="00BD7B6A"/>
    <w:rsid w:val="00BE0611"/>
    <w:rsid w:val="00BE0854"/>
    <w:rsid w:val="00BE0DAF"/>
    <w:rsid w:val="00BE183B"/>
    <w:rsid w:val="00BE1F02"/>
    <w:rsid w:val="00BE20F9"/>
    <w:rsid w:val="00BE27D0"/>
    <w:rsid w:val="00BE2935"/>
    <w:rsid w:val="00BE32D6"/>
    <w:rsid w:val="00BE4139"/>
    <w:rsid w:val="00BE47C5"/>
    <w:rsid w:val="00BE4DC9"/>
    <w:rsid w:val="00BE4EB7"/>
    <w:rsid w:val="00BE522B"/>
    <w:rsid w:val="00BE5F4F"/>
    <w:rsid w:val="00BE5F67"/>
    <w:rsid w:val="00BE62DF"/>
    <w:rsid w:val="00BE6871"/>
    <w:rsid w:val="00BE6E7B"/>
    <w:rsid w:val="00BE6EF2"/>
    <w:rsid w:val="00BE719E"/>
    <w:rsid w:val="00BE74DB"/>
    <w:rsid w:val="00BE7505"/>
    <w:rsid w:val="00BE78CD"/>
    <w:rsid w:val="00BE78FE"/>
    <w:rsid w:val="00BE7B94"/>
    <w:rsid w:val="00BF03D3"/>
    <w:rsid w:val="00BF0408"/>
    <w:rsid w:val="00BF17E3"/>
    <w:rsid w:val="00BF19E3"/>
    <w:rsid w:val="00BF1BCE"/>
    <w:rsid w:val="00BF2687"/>
    <w:rsid w:val="00BF34A2"/>
    <w:rsid w:val="00BF3EEF"/>
    <w:rsid w:val="00BF4322"/>
    <w:rsid w:val="00BF4425"/>
    <w:rsid w:val="00BF4C75"/>
    <w:rsid w:val="00BF5240"/>
    <w:rsid w:val="00BF5438"/>
    <w:rsid w:val="00BF5768"/>
    <w:rsid w:val="00BF5B9D"/>
    <w:rsid w:val="00BF60E2"/>
    <w:rsid w:val="00BF78F0"/>
    <w:rsid w:val="00BF7993"/>
    <w:rsid w:val="00BF7D29"/>
    <w:rsid w:val="00C003B3"/>
    <w:rsid w:val="00C00457"/>
    <w:rsid w:val="00C00B32"/>
    <w:rsid w:val="00C01C21"/>
    <w:rsid w:val="00C01E4F"/>
    <w:rsid w:val="00C02585"/>
    <w:rsid w:val="00C02784"/>
    <w:rsid w:val="00C030A4"/>
    <w:rsid w:val="00C03A45"/>
    <w:rsid w:val="00C04662"/>
    <w:rsid w:val="00C0533C"/>
    <w:rsid w:val="00C05675"/>
    <w:rsid w:val="00C061AE"/>
    <w:rsid w:val="00C061C3"/>
    <w:rsid w:val="00C0663E"/>
    <w:rsid w:val="00C0686B"/>
    <w:rsid w:val="00C06E18"/>
    <w:rsid w:val="00C0755F"/>
    <w:rsid w:val="00C07650"/>
    <w:rsid w:val="00C10033"/>
    <w:rsid w:val="00C1018B"/>
    <w:rsid w:val="00C101EE"/>
    <w:rsid w:val="00C10651"/>
    <w:rsid w:val="00C10B0F"/>
    <w:rsid w:val="00C1122B"/>
    <w:rsid w:val="00C119A0"/>
    <w:rsid w:val="00C1268E"/>
    <w:rsid w:val="00C12740"/>
    <w:rsid w:val="00C129A4"/>
    <w:rsid w:val="00C12AC6"/>
    <w:rsid w:val="00C12CD5"/>
    <w:rsid w:val="00C1344E"/>
    <w:rsid w:val="00C138BF"/>
    <w:rsid w:val="00C14020"/>
    <w:rsid w:val="00C14302"/>
    <w:rsid w:val="00C144E3"/>
    <w:rsid w:val="00C14DAB"/>
    <w:rsid w:val="00C14F1D"/>
    <w:rsid w:val="00C151BD"/>
    <w:rsid w:val="00C15392"/>
    <w:rsid w:val="00C16B61"/>
    <w:rsid w:val="00C176EA"/>
    <w:rsid w:val="00C17885"/>
    <w:rsid w:val="00C17AAB"/>
    <w:rsid w:val="00C20046"/>
    <w:rsid w:val="00C20DBD"/>
    <w:rsid w:val="00C21A6B"/>
    <w:rsid w:val="00C21B59"/>
    <w:rsid w:val="00C21C55"/>
    <w:rsid w:val="00C220D0"/>
    <w:rsid w:val="00C238F9"/>
    <w:rsid w:val="00C25270"/>
    <w:rsid w:val="00C256E7"/>
    <w:rsid w:val="00C25B64"/>
    <w:rsid w:val="00C25C56"/>
    <w:rsid w:val="00C25E58"/>
    <w:rsid w:val="00C262BE"/>
    <w:rsid w:val="00C26D0D"/>
    <w:rsid w:val="00C27065"/>
    <w:rsid w:val="00C270D8"/>
    <w:rsid w:val="00C2762F"/>
    <w:rsid w:val="00C2794E"/>
    <w:rsid w:val="00C30191"/>
    <w:rsid w:val="00C30221"/>
    <w:rsid w:val="00C3041F"/>
    <w:rsid w:val="00C30709"/>
    <w:rsid w:val="00C30BF2"/>
    <w:rsid w:val="00C31453"/>
    <w:rsid w:val="00C31719"/>
    <w:rsid w:val="00C31C9D"/>
    <w:rsid w:val="00C32355"/>
    <w:rsid w:val="00C330EC"/>
    <w:rsid w:val="00C33A5B"/>
    <w:rsid w:val="00C33EC0"/>
    <w:rsid w:val="00C34597"/>
    <w:rsid w:val="00C34768"/>
    <w:rsid w:val="00C3481A"/>
    <w:rsid w:val="00C34965"/>
    <w:rsid w:val="00C349E7"/>
    <w:rsid w:val="00C34ADE"/>
    <w:rsid w:val="00C34FE4"/>
    <w:rsid w:val="00C35AB0"/>
    <w:rsid w:val="00C35BB1"/>
    <w:rsid w:val="00C35C3F"/>
    <w:rsid w:val="00C35DC8"/>
    <w:rsid w:val="00C365BF"/>
    <w:rsid w:val="00C36BEB"/>
    <w:rsid w:val="00C36D95"/>
    <w:rsid w:val="00C37649"/>
    <w:rsid w:val="00C401C4"/>
    <w:rsid w:val="00C40A55"/>
    <w:rsid w:val="00C40EA5"/>
    <w:rsid w:val="00C41014"/>
    <w:rsid w:val="00C41127"/>
    <w:rsid w:val="00C41F85"/>
    <w:rsid w:val="00C42060"/>
    <w:rsid w:val="00C42870"/>
    <w:rsid w:val="00C43161"/>
    <w:rsid w:val="00C4336B"/>
    <w:rsid w:val="00C433DF"/>
    <w:rsid w:val="00C433E5"/>
    <w:rsid w:val="00C43425"/>
    <w:rsid w:val="00C43C25"/>
    <w:rsid w:val="00C44012"/>
    <w:rsid w:val="00C442AE"/>
    <w:rsid w:val="00C44D89"/>
    <w:rsid w:val="00C44F07"/>
    <w:rsid w:val="00C45247"/>
    <w:rsid w:val="00C45803"/>
    <w:rsid w:val="00C45DBD"/>
    <w:rsid w:val="00C4699B"/>
    <w:rsid w:val="00C471DB"/>
    <w:rsid w:val="00C50037"/>
    <w:rsid w:val="00C500F8"/>
    <w:rsid w:val="00C50C13"/>
    <w:rsid w:val="00C51609"/>
    <w:rsid w:val="00C5181C"/>
    <w:rsid w:val="00C52B3D"/>
    <w:rsid w:val="00C52F26"/>
    <w:rsid w:val="00C53674"/>
    <w:rsid w:val="00C537CE"/>
    <w:rsid w:val="00C541B0"/>
    <w:rsid w:val="00C55297"/>
    <w:rsid w:val="00C55D60"/>
    <w:rsid w:val="00C55FC9"/>
    <w:rsid w:val="00C564A2"/>
    <w:rsid w:val="00C56CC2"/>
    <w:rsid w:val="00C57927"/>
    <w:rsid w:val="00C600F2"/>
    <w:rsid w:val="00C60630"/>
    <w:rsid w:val="00C60819"/>
    <w:rsid w:val="00C60D11"/>
    <w:rsid w:val="00C61081"/>
    <w:rsid w:val="00C61EF2"/>
    <w:rsid w:val="00C62137"/>
    <w:rsid w:val="00C624CD"/>
    <w:rsid w:val="00C62960"/>
    <w:rsid w:val="00C62BE6"/>
    <w:rsid w:val="00C62ECE"/>
    <w:rsid w:val="00C63346"/>
    <w:rsid w:val="00C6412A"/>
    <w:rsid w:val="00C64379"/>
    <w:rsid w:val="00C650BE"/>
    <w:rsid w:val="00C65692"/>
    <w:rsid w:val="00C65C90"/>
    <w:rsid w:val="00C65DFD"/>
    <w:rsid w:val="00C66071"/>
    <w:rsid w:val="00C661B6"/>
    <w:rsid w:val="00C66D85"/>
    <w:rsid w:val="00C671C1"/>
    <w:rsid w:val="00C67E93"/>
    <w:rsid w:val="00C71DBC"/>
    <w:rsid w:val="00C721FE"/>
    <w:rsid w:val="00C725F3"/>
    <w:rsid w:val="00C72CE0"/>
    <w:rsid w:val="00C733BC"/>
    <w:rsid w:val="00C7409B"/>
    <w:rsid w:val="00C746EB"/>
    <w:rsid w:val="00C74819"/>
    <w:rsid w:val="00C74A59"/>
    <w:rsid w:val="00C74FCE"/>
    <w:rsid w:val="00C75615"/>
    <w:rsid w:val="00C75617"/>
    <w:rsid w:val="00C75AF1"/>
    <w:rsid w:val="00C77D6C"/>
    <w:rsid w:val="00C8178A"/>
    <w:rsid w:val="00C81B03"/>
    <w:rsid w:val="00C81BBB"/>
    <w:rsid w:val="00C821BA"/>
    <w:rsid w:val="00C8285F"/>
    <w:rsid w:val="00C830A9"/>
    <w:rsid w:val="00C8326A"/>
    <w:rsid w:val="00C836E0"/>
    <w:rsid w:val="00C8437D"/>
    <w:rsid w:val="00C84527"/>
    <w:rsid w:val="00C84E9E"/>
    <w:rsid w:val="00C8516F"/>
    <w:rsid w:val="00C8528A"/>
    <w:rsid w:val="00C85A95"/>
    <w:rsid w:val="00C85AC8"/>
    <w:rsid w:val="00C85C46"/>
    <w:rsid w:val="00C86004"/>
    <w:rsid w:val="00C86573"/>
    <w:rsid w:val="00C869E8"/>
    <w:rsid w:val="00C86A8C"/>
    <w:rsid w:val="00C86F76"/>
    <w:rsid w:val="00C87306"/>
    <w:rsid w:val="00C8746F"/>
    <w:rsid w:val="00C907E0"/>
    <w:rsid w:val="00C90CDD"/>
    <w:rsid w:val="00C91904"/>
    <w:rsid w:val="00C91C40"/>
    <w:rsid w:val="00C9213C"/>
    <w:rsid w:val="00C92EF5"/>
    <w:rsid w:val="00C93497"/>
    <w:rsid w:val="00C93619"/>
    <w:rsid w:val="00C939C6"/>
    <w:rsid w:val="00C93EB3"/>
    <w:rsid w:val="00C94020"/>
    <w:rsid w:val="00C941E2"/>
    <w:rsid w:val="00C941ED"/>
    <w:rsid w:val="00C94D4B"/>
    <w:rsid w:val="00C94F2A"/>
    <w:rsid w:val="00C95B5E"/>
    <w:rsid w:val="00C96538"/>
    <w:rsid w:val="00C9695B"/>
    <w:rsid w:val="00C96AFA"/>
    <w:rsid w:val="00C96CFB"/>
    <w:rsid w:val="00C97068"/>
    <w:rsid w:val="00CA019E"/>
    <w:rsid w:val="00CA0EC3"/>
    <w:rsid w:val="00CA2540"/>
    <w:rsid w:val="00CA255F"/>
    <w:rsid w:val="00CA2836"/>
    <w:rsid w:val="00CA333B"/>
    <w:rsid w:val="00CA3386"/>
    <w:rsid w:val="00CA3F99"/>
    <w:rsid w:val="00CA4235"/>
    <w:rsid w:val="00CA44FE"/>
    <w:rsid w:val="00CA4814"/>
    <w:rsid w:val="00CA5016"/>
    <w:rsid w:val="00CA5186"/>
    <w:rsid w:val="00CA51D1"/>
    <w:rsid w:val="00CA53A9"/>
    <w:rsid w:val="00CA54F9"/>
    <w:rsid w:val="00CA5833"/>
    <w:rsid w:val="00CA5C7B"/>
    <w:rsid w:val="00CA6916"/>
    <w:rsid w:val="00CA71F4"/>
    <w:rsid w:val="00CA7260"/>
    <w:rsid w:val="00CA7546"/>
    <w:rsid w:val="00CA7E3F"/>
    <w:rsid w:val="00CB17F9"/>
    <w:rsid w:val="00CB1A76"/>
    <w:rsid w:val="00CB29B1"/>
    <w:rsid w:val="00CB31DD"/>
    <w:rsid w:val="00CB3DF7"/>
    <w:rsid w:val="00CB3E47"/>
    <w:rsid w:val="00CB4347"/>
    <w:rsid w:val="00CB4415"/>
    <w:rsid w:val="00CB45BE"/>
    <w:rsid w:val="00CB4D54"/>
    <w:rsid w:val="00CB4E99"/>
    <w:rsid w:val="00CB4F53"/>
    <w:rsid w:val="00CB5D88"/>
    <w:rsid w:val="00CB62DA"/>
    <w:rsid w:val="00CB65C3"/>
    <w:rsid w:val="00CB6759"/>
    <w:rsid w:val="00CB6BCB"/>
    <w:rsid w:val="00CB6F79"/>
    <w:rsid w:val="00CB741C"/>
    <w:rsid w:val="00CB7A53"/>
    <w:rsid w:val="00CC046D"/>
    <w:rsid w:val="00CC04BF"/>
    <w:rsid w:val="00CC0AF4"/>
    <w:rsid w:val="00CC119D"/>
    <w:rsid w:val="00CC1E5A"/>
    <w:rsid w:val="00CC22E4"/>
    <w:rsid w:val="00CC247D"/>
    <w:rsid w:val="00CC2A21"/>
    <w:rsid w:val="00CC37B3"/>
    <w:rsid w:val="00CC3AA1"/>
    <w:rsid w:val="00CC3AC7"/>
    <w:rsid w:val="00CC3DF0"/>
    <w:rsid w:val="00CC449A"/>
    <w:rsid w:val="00CC5371"/>
    <w:rsid w:val="00CC55A7"/>
    <w:rsid w:val="00CC57C4"/>
    <w:rsid w:val="00CC615D"/>
    <w:rsid w:val="00CC656A"/>
    <w:rsid w:val="00CC662B"/>
    <w:rsid w:val="00CC6BA5"/>
    <w:rsid w:val="00CC6CC3"/>
    <w:rsid w:val="00CC6FA6"/>
    <w:rsid w:val="00CC753B"/>
    <w:rsid w:val="00CC7745"/>
    <w:rsid w:val="00CC7903"/>
    <w:rsid w:val="00CC7F92"/>
    <w:rsid w:val="00CD02AD"/>
    <w:rsid w:val="00CD099E"/>
    <w:rsid w:val="00CD0C56"/>
    <w:rsid w:val="00CD0EE9"/>
    <w:rsid w:val="00CD1285"/>
    <w:rsid w:val="00CD1673"/>
    <w:rsid w:val="00CD22E5"/>
    <w:rsid w:val="00CD27AC"/>
    <w:rsid w:val="00CD2AB5"/>
    <w:rsid w:val="00CD2F95"/>
    <w:rsid w:val="00CD332A"/>
    <w:rsid w:val="00CD336B"/>
    <w:rsid w:val="00CD33A1"/>
    <w:rsid w:val="00CD33E6"/>
    <w:rsid w:val="00CD3A60"/>
    <w:rsid w:val="00CD3CDE"/>
    <w:rsid w:val="00CD3DE3"/>
    <w:rsid w:val="00CD3DF5"/>
    <w:rsid w:val="00CD4EBA"/>
    <w:rsid w:val="00CD52A1"/>
    <w:rsid w:val="00CD6428"/>
    <w:rsid w:val="00CD6C42"/>
    <w:rsid w:val="00CD6E58"/>
    <w:rsid w:val="00CD6E5F"/>
    <w:rsid w:val="00CD7392"/>
    <w:rsid w:val="00CD74A9"/>
    <w:rsid w:val="00CD7A0D"/>
    <w:rsid w:val="00CE004F"/>
    <w:rsid w:val="00CE0535"/>
    <w:rsid w:val="00CE0713"/>
    <w:rsid w:val="00CE0C00"/>
    <w:rsid w:val="00CE12CE"/>
    <w:rsid w:val="00CE15F6"/>
    <w:rsid w:val="00CE1CE5"/>
    <w:rsid w:val="00CE22D1"/>
    <w:rsid w:val="00CE2320"/>
    <w:rsid w:val="00CE2886"/>
    <w:rsid w:val="00CE2D9C"/>
    <w:rsid w:val="00CE3C64"/>
    <w:rsid w:val="00CE4408"/>
    <w:rsid w:val="00CE48FA"/>
    <w:rsid w:val="00CE534E"/>
    <w:rsid w:val="00CE573C"/>
    <w:rsid w:val="00CE5839"/>
    <w:rsid w:val="00CE7615"/>
    <w:rsid w:val="00CE7BAF"/>
    <w:rsid w:val="00CF0619"/>
    <w:rsid w:val="00CF0D6E"/>
    <w:rsid w:val="00CF1550"/>
    <w:rsid w:val="00CF15B5"/>
    <w:rsid w:val="00CF1C6E"/>
    <w:rsid w:val="00CF2252"/>
    <w:rsid w:val="00CF2A36"/>
    <w:rsid w:val="00CF3150"/>
    <w:rsid w:val="00CF3569"/>
    <w:rsid w:val="00CF3E82"/>
    <w:rsid w:val="00CF3FD3"/>
    <w:rsid w:val="00CF4069"/>
    <w:rsid w:val="00CF4134"/>
    <w:rsid w:val="00CF413D"/>
    <w:rsid w:val="00CF53DF"/>
    <w:rsid w:val="00CF548E"/>
    <w:rsid w:val="00CF56F8"/>
    <w:rsid w:val="00CF593C"/>
    <w:rsid w:val="00CF5C53"/>
    <w:rsid w:val="00CF663B"/>
    <w:rsid w:val="00CF6951"/>
    <w:rsid w:val="00CF69E2"/>
    <w:rsid w:val="00CF6ED6"/>
    <w:rsid w:val="00CF7242"/>
    <w:rsid w:val="00CF7830"/>
    <w:rsid w:val="00CF7993"/>
    <w:rsid w:val="00CF7A36"/>
    <w:rsid w:val="00CF7EE7"/>
    <w:rsid w:val="00D0020F"/>
    <w:rsid w:val="00D003C8"/>
    <w:rsid w:val="00D0049C"/>
    <w:rsid w:val="00D0088C"/>
    <w:rsid w:val="00D00E51"/>
    <w:rsid w:val="00D012A9"/>
    <w:rsid w:val="00D01546"/>
    <w:rsid w:val="00D016F3"/>
    <w:rsid w:val="00D01AD5"/>
    <w:rsid w:val="00D03054"/>
    <w:rsid w:val="00D03507"/>
    <w:rsid w:val="00D041F1"/>
    <w:rsid w:val="00D044B3"/>
    <w:rsid w:val="00D044F7"/>
    <w:rsid w:val="00D04637"/>
    <w:rsid w:val="00D053D3"/>
    <w:rsid w:val="00D05411"/>
    <w:rsid w:val="00D063EE"/>
    <w:rsid w:val="00D0706E"/>
    <w:rsid w:val="00D07ACD"/>
    <w:rsid w:val="00D104A1"/>
    <w:rsid w:val="00D1057C"/>
    <w:rsid w:val="00D11007"/>
    <w:rsid w:val="00D11349"/>
    <w:rsid w:val="00D11C34"/>
    <w:rsid w:val="00D1257B"/>
    <w:rsid w:val="00D12C75"/>
    <w:rsid w:val="00D130FC"/>
    <w:rsid w:val="00D1378F"/>
    <w:rsid w:val="00D13F11"/>
    <w:rsid w:val="00D141BB"/>
    <w:rsid w:val="00D147E2"/>
    <w:rsid w:val="00D14886"/>
    <w:rsid w:val="00D14B1B"/>
    <w:rsid w:val="00D14BE9"/>
    <w:rsid w:val="00D14D94"/>
    <w:rsid w:val="00D14EA5"/>
    <w:rsid w:val="00D157F0"/>
    <w:rsid w:val="00D15CC0"/>
    <w:rsid w:val="00D15D04"/>
    <w:rsid w:val="00D15D13"/>
    <w:rsid w:val="00D15D84"/>
    <w:rsid w:val="00D15FF8"/>
    <w:rsid w:val="00D1623C"/>
    <w:rsid w:val="00D164CF"/>
    <w:rsid w:val="00D1671B"/>
    <w:rsid w:val="00D16906"/>
    <w:rsid w:val="00D16E3C"/>
    <w:rsid w:val="00D200A7"/>
    <w:rsid w:val="00D20D27"/>
    <w:rsid w:val="00D21207"/>
    <w:rsid w:val="00D2152F"/>
    <w:rsid w:val="00D21555"/>
    <w:rsid w:val="00D22328"/>
    <w:rsid w:val="00D226C8"/>
    <w:rsid w:val="00D22D32"/>
    <w:rsid w:val="00D22DBE"/>
    <w:rsid w:val="00D232B7"/>
    <w:rsid w:val="00D23339"/>
    <w:rsid w:val="00D234A5"/>
    <w:rsid w:val="00D23763"/>
    <w:rsid w:val="00D2389F"/>
    <w:rsid w:val="00D2399C"/>
    <w:rsid w:val="00D244CD"/>
    <w:rsid w:val="00D249B7"/>
    <w:rsid w:val="00D2525F"/>
    <w:rsid w:val="00D253CB"/>
    <w:rsid w:val="00D2593E"/>
    <w:rsid w:val="00D25F14"/>
    <w:rsid w:val="00D2610A"/>
    <w:rsid w:val="00D26464"/>
    <w:rsid w:val="00D26823"/>
    <w:rsid w:val="00D268A6"/>
    <w:rsid w:val="00D2799C"/>
    <w:rsid w:val="00D27D1B"/>
    <w:rsid w:val="00D304A5"/>
    <w:rsid w:val="00D30577"/>
    <w:rsid w:val="00D3058D"/>
    <w:rsid w:val="00D314FC"/>
    <w:rsid w:val="00D31705"/>
    <w:rsid w:val="00D31866"/>
    <w:rsid w:val="00D31B9F"/>
    <w:rsid w:val="00D31C39"/>
    <w:rsid w:val="00D320A5"/>
    <w:rsid w:val="00D325F2"/>
    <w:rsid w:val="00D3265A"/>
    <w:rsid w:val="00D32950"/>
    <w:rsid w:val="00D32B81"/>
    <w:rsid w:val="00D32C10"/>
    <w:rsid w:val="00D33206"/>
    <w:rsid w:val="00D332EB"/>
    <w:rsid w:val="00D3336A"/>
    <w:rsid w:val="00D334CA"/>
    <w:rsid w:val="00D339C9"/>
    <w:rsid w:val="00D3476F"/>
    <w:rsid w:val="00D3498F"/>
    <w:rsid w:val="00D34C47"/>
    <w:rsid w:val="00D3517F"/>
    <w:rsid w:val="00D3534A"/>
    <w:rsid w:val="00D35373"/>
    <w:rsid w:val="00D35602"/>
    <w:rsid w:val="00D35636"/>
    <w:rsid w:val="00D3582C"/>
    <w:rsid w:val="00D3621C"/>
    <w:rsid w:val="00D36292"/>
    <w:rsid w:val="00D36896"/>
    <w:rsid w:val="00D369B0"/>
    <w:rsid w:val="00D3709D"/>
    <w:rsid w:val="00D37308"/>
    <w:rsid w:val="00D37BF1"/>
    <w:rsid w:val="00D40921"/>
    <w:rsid w:val="00D40CDC"/>
    <w:rsid w:val="00D40F63"/>
    <w:rsid w:val="00D415CA"/>
    <w:rsid w:val="00D41678"/>
    <w:rsid w:val="00D42726"/>
    <w:rsid w:val="00D428A1"/>
    <w:rsid w:val="00D440EA"/>
    <w:rsid w:val="00D44398"/>
    <w:rsid w:val="00D44ABE"/>
    <w:rsid w:val="00D4506D"/>
    <w:rsid w:val="00D45D0F"/>
    <w:rsid w:val="00D46152"/>
    <w:rsid w:val="00D467F5"/>
    <w:rsid w:val="00D46BC1"/>
    <w:rsid w:val="00D4736B"/>
    <w:rsid w:val="00D47877"/>
    <w:rsid w:val="00D47FF7"/>
    <w:rsid w:val="00D50742"/>
    <w:rsid w:val="00D51238"/>
    <w:rsid w:val="00D512A8"/>
    <w:rsid w:val="00D51781"/>
    <w:rsid w:val="00D51D8B"/>
    <w:rsid w:val="00D51DB9"/>
    <w:rsid w:val="00D521B9"/>
    <w:rsid w:val="00D521BE"/>
    <w:rsid w:val="00D52BEB"/>
    <w:rsid w:val="00D52D67"/>
    <w:rsid w:val="00D53632"/>
    <w:rsid w:val="00D5379C"/>
    <w:rsid w:val="00D544D7"/>
    <w:rsid w:val="00D545E0"/>
    <w:rsid w:val="00D54D2F"/>
    <w:rsid w:val="00D555F4"/>
    <w:rsid w:val="00D55AE8"/>
    <w:rsid w:val="00D55BFA"/>
    <w:rsid w:val="00D55F0A"/>
    <w:rsid w:val="00D56498"/>
    <w:rsid w:val="00D56F2F"/>
    <w:rsid w:val="00D57345"/>
    <w:rsid w:val="00D5753E"/>
    <w:rsid w:val="00D57F13"/>
    <w:rsid w:val="00D60191"/>
    <w:rsid w:val="00D6019C"/>
    <w:rsid w:val="00D61433"/>
    <w:rsid w:val="00D61E89"/>
    <w:rsid w:val="00D625C0"/>
    <w:rsid w:val="00D63019"/>
    <w:rsid w:val="00D63BCF"/>
    <w:rsid w:val="00D63C6C"/>
    <w:rsid w:val="00D6411F"/>
    <w:rsid w:val="00D643D4"/>
    <w:rsid w:val="00D65BAC"/>
    <w:rsid w:val="00D65E12"/>
    <w:rsid w:val="00D6646A"/>
    <w:rsid w:val="00D6674E"/>
    <w:rsid w:val="00D6680C"/>
    <w:rsid w:val="00D6785A"/>
    <w:rsid w:val="00D67C6F"/>
    <w:rsid w:val="00D67E51"/>
    <w:rsid w:val="00D702D5"/>
    <w:rsid w:val="00D70AC2"/>
    <w:rsid w:val="00D70CD9"/>
    <w:rsid w:val="00D70DC3"/>
    <w:rsid w:val="00D71CE0"/>
    <w:rsid w:val="00D7211C"/>
    <w:rsid w:val="00D7227B"/>
    <w:rsid w:val="00D723E4"/>
    <w:rsid w:val="00D7284D"/>
    <w:rsid w:val="00D72989"/>
    <w:rsid w:val="00D7298E"/>
    <w:rsid w:val="00D72AB4"/>
    <w:rsid w:val="00D72D27"/>
    <w:rsid w:val="00D731D5"/>
    <w:rsid w:val="00D73940"/>
    <w:rsid w:val="00D73999"/>
    <w:rsid w:val="00D73F0D"/>
    <w:rsid w:val="00D74F62"/>
    <w:rsid w:val="00D7518B"/>
    <w:rsid w:val="00D75FD8"/>
    <w:rsid w:val="00D7600F"/>
    <w:rsid w:val="00D766EE"/>
    <w:rsid w:val="00D76841"/>
    <w:rsid w:val="00D77FFA"/>
    <w:rsid w:val="00D8034C"/>
    <w:rsid w:val="00D807D2"/>
    <w:rsid w:val="00D80E49"/>
    <w:rsid w:val="00D80FEC"/>
    <w:rsid w:val="00D81036"/>
    <w:rsid w:val="00D817D0"/>
    <w:rsid w:val="00D81988"/>
    <w:rsid w:val="00D82C5B"/>
    <w:rsid w:val="00D82FE0"/>
    <w:rsid w:val="00D8372F"/>
    <w:rsid w:val="00D83C43"/>
    <w:rsid w:val="00D84238"/>
    <w:rsid w:val="00D84430"/>
    <w:rsid w:val="00D84513"/>
    <w:rsid w:val="00D848FA"/>
    <w:rsid w:val="00D84B30"/>
    <w:rsid w:val="00D84EF2"/>
    <w:rsid w:val="00D84F29"/>
    <w:rsid w:val="00D84F85"/>
    <w:rsid w:val="00D850E8"/>
    <w:rsid w:val="00D8514C"/>
    <w:rsid w:val="00D8525E"/>
    <w:rsid w:val="00D8572F"/>
    <w:rsid w:val="00D858B8"/>
    <w:rsid w:val="00D864B2"/>
    <w:rsid w:val="00D86964"/>
    <w:rsid w:val="00D86C38"/>
    <w:rsid w:val="00D86F2D"/>
    <w:rsid w:val="00D87380"/>
    <w:rsid w:val="00D87A9B"/>
    <w:rsid w:val="00D9040A"/>
    <w:rsid w:val="00D9115D"/>
    <w:rsid w:val="00D913C0"/>
    <w:rsid w:val="00D918BD"/>
    <w:rsid w:val="00D91C32"/>
    <w:rsid w:val="00D92FB1"/>
    <w:rsid w:val="00D932FF"/>
    <w:rsid w:val="00D93D6A"/>
    <w:rsid w:val="00D94145"/>
    <w:rsid w:val="00D945D8"/>
    <w:rsid w:val="00D9475F"/>
    <w:rsid w:val="00D94916"/>
    <w:rsid w:val="00D94A4F"/>
    <w:rsid w:val="00D9634F"/>
    <w:rsid w:val="00D9692E"/>
    <w:rsid w:val="00D96BC5"/>
    <w:rsid w:val="00D974DC"/>
    <w:rsid w:val="00D97907"/>
    <w:rsid w:val="00DA00F9"/>
    <w:rsid w:val="00DA03F4"/>
    <w:rsid w:val="00DA0715"/>
    <w:rsid w:val="00DA075C"/>
    <w:rsid w:val="00DA0991"/>
    <w:rsid w:val="00DA0A7B"/>
    <w:rsid w:val="00DA0B10"/>
    <w:rsid w:val="00DA0E59"/>
    <w:rsid w:val="00DA278E"/>
    <w:rsid w:val="00DA3060"/>
    <w:rsid w:val="00DA3714"/>
    <w:rsid w:val="00DA3816"/>
    <w:rsid w:val="00DA38EE"/>
    <w:rsid w:val="00DA3B52"/>
    <w:rsid w:val="00DA3E74"/>
    <w:rsid w:val="00DA3FF7"/>
    <w:rsid w:val="00DA42F0"/>
    <w:rsid w:val="00DA45CF"/>
    <w:rsid w:val="00DA4720"/>
    <w:rsid w:val="00DA494A"/>
    <w:rsid w:val="00DA5291"/>
    <w:rsid w:val="00DA59BB"/>
    <w:rsid w:val="00DA63E8"/>
    <w:rsid w:val="00DA6A8F"/>
    <w:rsid w:val="00DA6F42"/>
    <w:rsid w:val="00DA7493"/>
    <w:rsid w:val="00DA77FF"/>
    <w:rsid w:val="00DA7AC1"/>
    <w:rsid w:val="00DA7AFC"/>
    <w:rsid w:val="00DB02BD"/>
    <w:rsid w:val="00DB0C1A"/>
    <w:rsid w:val="00DB17B5"/>
    <w:rsid w:val="00DB1C23"/>
    <w:rsid w:val="00DB248B"/>
    <w:rsid w:val="00DB25B5"/>
    <w:rsid w:val="00DB25CB"/>
    <w:rsid w:val="00DB3312"/>
    <w:rsid w:val="00DB334A"/>
    <w:rsid w:val="00DB33CC"/>
    <w:rsid w:val="00DB357E"/>
    <w:rsid w:val="00DB3DAF"/>
    <w:rsid w:val="00DB3EBB"/>
    <w:rsid w:val="00DB45D5"/>
    <w:rsid w:val="00DB4888"/>
    <w:rsid w:val="00DB4B38"/>
    <w:rsid w:val="00DB4BA8"/>
    <w:rsid w:val="00DB547D"/>
    <w:rsid w:val="00DB5635"/>
    <w:rsid w:val="00DB56A9"/>
    <w:rsid w:val="00DB5B8A"/>
    <w:rsid w:val="00DB6080"/>
    <w:rsid w:val="00DB646F"/>
    <w:rsid w:val="00DB658C"/>
    <w:rsid w:val="00DB67A2"/>
    <w:rsid w:val="00DB6B99"/>
    <w:rsid w:val="00DB6E09"/>
    <w:rsid w:val="00DB7787"/>
    <w:rsid w:val="00DB7AA6"/>
    <w:rsid w:val="00DB7BCA"/>
    <w:rsid w:val="00DB7E74"/>
    <w:rsid w:val="00DB7F43"/>
    <w:rsid w:val="00DC0AEC"/>
    <w:rsid w:val="00DC0AF4"/>
    <w:rsid w:val="00DC0EB8"/>
    <w:rsid w:val="00DC104A"/>
    <w:rsid w:val="00DC1279"/>
    <w:rsid w:val="00DC12AC"/>
    <w:rsid w:val="00DC130B"/>
    <w:rsid w:val="00DC1E39"/>
    <w:rsid w:val="00DC2443"/>
    <w:rsid w:val="00DC3507"/>
    <w:rsid w:val="00DC3B6A"/>
    <w:rsid w:val="00DC4524"/>
    <w:rsid w:val="00DC4608"/>
    <w:rsid w:val="00DC5206"/>
    <w:rsid w:val="00DC528C"/>
    <w:rsid w:val="00DC5320"/>
    <w:rsid w:val="00DC56A5"/>
    <w:rsid w:val="00DC5795"/>
    <w:rsid w:val="00DC62BE"/>
    <w:rsid w:val="00DC62EE"/>
    <w:rsid w:val="00DC66A4"/>
    <w:rsid w:val="00DC7C08"/>
    <w:rsid w:val="00DD01D0"/>
    <w:rsid w:val="00DD03C2"/>
    <w:rsid w:val="00DD0709"/>
    <w:rsid w:val="00DD074F"/>
    <w:rsid w:val="00DD1060"/>
    <w:rsid w:val="00DD1492"/>
    <w:rsid w:val="00DD1E00"/>
    <w:rsid w:val="00DD2993"/>
    <w:rsid w:val="00DD346E"/>
    <w:rsid w:val="00DD399C"/>
    <w:rsid w:val="00DD3A17"/>
    <w:rsid w:val="00DD3C1D"/>
    <w:rsid w:val="00DD3C7B"/>
    <w:rsid w:val="00DD516E"/>
    <w:rsid w:val="00DD5601"/>
    <w:rsid w:val="00DD6F45"/>
    <w:rsid w:val="00DD7531"/>
    <w:rsid w:val="00DD76D5"/>
    <w:rsid w:val="00DE0AB3"/>
    <w:rsid w:val="00DE0B55"/>
    <w:rsid w:val="00DE0B96"/>
    <w:rsid w:val="00DE0FBA"/>
    <w:rsid w:val="00DE1AEC"/>
    <w:rsid w:val="00DE24C7"/>
    <w:rsid w:val="00DE24CB"/>
    <w:rsid w:val="00DE2EC6"/>
    <w:rsid w:val="00DE34C4"/>
    <w:rsid w:val="00DE3910"/>
    <w:rsid w:val="00DE3E04"/>
    <w:rsid w:val="00DE408F"/>
    <w:rsid w:val="00DE4716"/>
    <w:rsid w:val="00DE47CE"/>
    <w:rsid w:val="00DE5339"/>
    <w:rsid w:val="00DE570B"/>
    <w:rsid w:val="00DE5E2A"/>
    <w:rsid w:val="00DE60EE"/>
    <w:rsid w:val="00DE6BC8"/>
    <w:rsid w:val="00DE7201"/>
    <w:rsid w:val="00DE768C"/>
    <w:rsid w:val="00DE7AC7"/>
    <w:rsid w:val="00DE7ACA"/>
    <w:rsid w:val="00DF08BF"/>
    <w:rsid w:val="00DF109B"/>
    <w:rsid w:val="00DF1DB6"/>
    <w:rsid w:val="00DF27E4"/>
    <w:rsid w:val="00DF33EA"/>
    <w:rsid w:val="00DF3758"/>
    <w:rsid w:val="00DF3C59"/>
    <w:rsid w:val="00DF4556"/>
    <w:rsid w:val="00DF4B79"/>
    <w:rsid w:val="00DF4CD3"/>
    <w:rsid w:val="00DF4D9E"/>
    <w:rsid w:val="00DF4FA8"/>
    <w:rsid w:val="00DF55C1"/>
    <w:rsid w:val="00DF5A04"/>
    <w:rsid w:val="00DF6A83"/>
    <w:rsid w:val="00DF73E0"/>
    <w:rsid w:val="00E00269"/>
    <w:rsid w:val="00E00E17"/>
    <w:rsid w:val="00E026B6"/>
    <w:rsid w:val="00E02B70"/>
    <w:rsid w:val="00E03412"/>
    <w:rsid w:val="00E03BDA"/>
    <w:rsid w:val="00E03C17"/>
    <w:rsid w:val="00E04109"/>
    <w:rsid w:val="00E041B0"/>
    <w:rsid w:val="00E04931"/>
    <w:rsid w:val="00E04EF4"/>
    <w:rsid w:val="00E04F85"/>
    <w:rsid w:val="00E05317"/>
    <w:rsid w:val="00E0548C"/>
    <w:rsid w:val="00E05984"/>
    <w:rsid w:val="00E05C07"/>
    <w:rsid w:val="00E06390"/>
    <w:rsid w:val="00E06907"/>
    <w:rsid w:val="00E06CA4"/>
    <w:rsid w:val="00E074D0"/>
    <w:rsid w:val="00E0773D"/>
    <w:rsid w:val="00E079D4"/>
    <w:rsid w:val="00E1001A"/>
    <w:rsid w:val="00E1077E"/>
    <w:rsid w:val="00E10E8A"/>
    <w:rsid w:val="00E12249"/>
    <w:rsid w:val="00E1225E"/>
    <w:rsid w:val="00E13125"/>
    <w:rsid w:val="00E1313F"/>
    <w:rsid w:val="00E13312"/>
    <w:rsid w:val="00E1383F"/>
    <w:rsid w:val="00E1471E"/>
    <w:rsid w:val="00E14B66"/>
    <w:rsid w:val="00E14C21"/>
    <w:rsid w:val="00E155A3"/>
    <w:rsid w:val="00E157A5"/>
    <w:rsid w:val="00E16336"/>
    <w:rsid w:val="00E17769"/>
    <w:rsid w:val="00E177FD"/>
    <w:rsid w:val="00E20871"/>
    <w:rsid w:val="00E21910"/>
    <w:rsid w:val="00E22ABF"/>
    <w:rsid w:val="00E22C8F"/>
    <w:rsid w:val="00E22D14"/>
    <w:rsid w:val="00E233CA"/>
    <w:rsid w:val="00E238C1"/>
    <w:rsid w:val="00E240C5"/>
    <w:rsid w:val="00E248D3"/>
    <w:rsid w:val="00E25E09"/>
    <w:rsid w:val="00E25F92"/>
    <w:rsid w:val="00E2653F"/>
    <w:rsid w:val="00E26542"/>
    <w:rsid w:val="00E27709"/>
    <w:rsid w:val="00E27A39"/>
    <w:rsid w:val="00E27C8F"/>
    <w:rsid w:val="00E27DB2"/>
    <w:rsid w:val="00E27FC7"/>
    <w:rsid w:val="00E30194"/>
    <w:rsid w:val="00E30277"/>
    <w:rsid w:val="00E30358"/>
    <w:rsid w:val="00E307B3"/>
    <w:rsid w:val="00E30945"/>
    <w:rsid w:val="00E31F71"/>
    <w:rsid w:val="00E329B3"/>
    <w:rsid w:val="00E32E04"/>
    <w:rsid w:val="00E3314F"/>
    <w:rsid w:val="00E33646"/>
    <w:rsid w:val="00E33C98"/>
    <w:rsid w:val="00E34388"/>
    <w:rsid w:val="00E34554"/>
    <w:rsid w:val="00E34A8A"/>
    <w:rsid w:val="00E34FB3"/>
    <w:rsid w:val="00E350BC"/>
    <w:rsid w:val="00E35103"/>
    <w:rsid w:val="00E352C5"/>
    <w:rsid w:val="00E3545E"/>
    <w:rsid w:val="00E3579C"/>
    <w:rsid w:val="00E359FC"/>
    <w:rsid w:val="00E35C05"/>
    <w:rsid w:val="00E35D5B"/>
    <w:rsid w:val="00E3679A"/>
    <w:rsid w:val="00E36812"/>
    <w:rsid w:val="00E36A1D"/>
    <w:rsid w:val="00E40081"/>
    <w:rsid w:val="00E40172"/>
    <w:rsid w:val="00E40E57"/>
    <w:rsid w:val="00E4116C"/>
    <w:rsid w:val="00E41FB4"/>
    <w:rsid w:val="00E41FB7"/>
    <w:rsid w:val="00E42D86"/>
    <w:rsid w:val="00E4319A"/>
    <w:rsid w:val="00E433B4"/>
    <w:rsid w:val="00E43942"/>
    <w:rsid w:val="00E43FB5"/>
    <w:rsid w:val="00E44353"/>
    <w:rsid w:val="00E44575"/>
    <w:rsid w:val="00E44B4D"/>
    <w:rsid w:val="00E450CB"/>
    <w:rsid w:val="00E4555C"/>
    <w:rsid w:val="00E457F7"/>
    <w:rsid w:val="00E45EFB"/>
    <w:rsid w:val="00E461BD"/>
    <w:rsid w:val="00E4650E"/>
    <w:rsid w:val="00E4661B"/>
    <w:rsid w:val="00E46AC8"/>
    <w:rsid w:val="00E46D44"/>
    <w:rsid w:val="00E47B72"/>
    <w:rsid w:val="00E47FD0"/>
    <w:rsid w:val="00E50090"/>
    <w:rsid w:val="00E501B0"/>
    <w:rsid w:val="00E50907"/>
    <w:rsid w:val="00E5127C"/>
    <w:rsid w:val="00E5173D"/>
    <w:rsid w:val="00E51A3C"/>
    <w:rsid w:val="00E51C0B"/>
    <w:rsid w:val="00E521E7"/>
    <w:rsid w:val="00E52672"/>
    <w:rsid w:val="00E5277E"/>
    <w:rsid w:val="00E531A1"/>
    <w:rsid w:val="00E53377"/>
    <w:rsid w:val="00E5363C"/>
    <w:rsid w:val="00E53A36"/>
    <w:rsid w:val="00E53C74"/>
    <w:rsid w:val="00E53EF5"/>
    <w:rsid w:val="00E540A3"/>
    <w:rsid w:val="00E541D8"/>
    <w:rsid w:val="00E54273"/>
    <w:rsid w:val="00E54791"/>
    <w:rsid w:val="00E54FA2"/>
    <w:rsid w:val="00E54FD8"/>
    <w:rsid w:val="00E55911"/>
    <w:rsid w:val="00E561B9"/>
    <w:rsid w:val="00E561FD"/>
    <w:rsid w:val="00E564D1"/>
    <w:rsid w:val="00E56669"/>
    <w:rsid w:val="00E57815"/>
    <w:rsid w:val="00E57BE5"/>
    <w:rsid w:val="00E57CAA"/>
    <w:rsid w:val="00E60103"/>
    <w:rsid w:val="00E60534"/>
    <w:rsid w:val="00E6177E"/>
    <w:rsid w:val="00E61DFE"/>
    <w:rsid w:val="00E62120"/>
    <w:rsid w:val="00E62856"/>
    <w:rsid w:val="00E62F7A"/>
    <w:rsid w:val="00E63C67"/>
    <w:rsid w:val="00E63D99"/>
    <w:rsid w:val="00E63F67"/>
    <w:rsid w:val="00E64688"/>
    <w:rsid w:val="00E648E7"/>
    <w:rsid w:val="00E64ACF"/>
    <w:rsid w:val="00E64ED0"/>
    <w:rsid w:val="00E6552B"/>
    <w:rsid w:val="00E65835"/>
    <w:rsid w:val="00E65D11"/>
    <w:rsid w:val="00E65D84"/>
    <w:rsid w:val="00E66791"/>
    <w:rsid w:val="00E66900"/>
    <w:rsid w:val="00E66A1D"/>
    <w:rsid w:val="00E66FBB"/>
    <w:rsid w:val="00E67125"/>
    <w:rsid w:val="00E67404"/>
    <w:rsid w:val="00E67881"/>
    <w:rsid w:val="00E67B63"/>
    <w:rsid w:val="00E67BF7"/>
    <w:rsid w:val="00E70137"/>
    <w:rsid w:val="00E70576"/>
    <w:rsid w:val="00E70BA2"/>
    <w:rsid w:val="00E70C69"/>
    <w:rsid w:val="00E70EBC"/>
    <w:rsid w:val="00E71257"/>
    <w:rsid w:val="00E7147D"/>
    <w:rsid w:val="00E71C8D"/>
    <w:rsid w:val="00E71CE7"/>
    <w:rsid w:val="00E71E2F"/>
    <w:rsid w:val="00E72174"/>
    <w:rsid w:val="00E723A9"/>
    <w:rsid w:val="00E73260"/>
    <w:rsid w:val="00E73ACD"/>
    <w:rsid w:val="00E73D8F"/>
    <w:rsid w:val="00E741E9"/>
    <w:rsid w:val="00E755CE"/>
    <w:rsid w:val="00E75AA4"/>
    <w:rsid w:val="00E75C33"/>
    <w:rsid w:val="00E75CD9"/>
    <w:rsid w:val="00E75D33"/>
    <w:rsid w:val="00E76674"/>
    <w:rsid w:val="00E76693"/>
    <w:rsid w:val="00E76F00"/>
    <w:rsid w:val="00E76F91"/>
    <w:rsid w:val="00E7722B"/>
    <w:rsid w:val="00E775A4"/>
    <w:rsid w:val="00E77A63"/>
    <w:rsid w:val="00E77F33"/>
    <w:rsid w:val="00E80234"/>
    <w:rsid w:val="00E80386"/>
    <w:rsid w:val="00E80757"/>
    <w:rsid w:val="00E80804"/>
    <w:rsid w:val="00E815C2"/>
    <w:rsid w:val="00E81A4B"/>
    <w:rsid w:val="00E81EB9"/>
    <w:rsid w:val="00E828D7"/>
    <w:rsid w:val="00E829DD"/>
    <w:rsid w:val="00E82C56"/>
    <w:rsid w:val="00E83325"/>
    <w:rsid w:val="00E8333C"/>
    <w:rsid w:val="00E83418"/>
    <w:rsid w:val="00E83428"/>
    <w:rsid w:val="00E8362A"/>
    <w:rsid w:val="00E8363B"/>
    <w:rsid w:val="00E83DFD"/>
    <w:rsid w:val="00E851C0"/>
    <w:rsid w:val="00E851FB"/>
    <w:rsid w:val="00E8542F"/>
    <w:rsid w:val="00E85579"/>
    <w:rsid w:val="00E8573C"/>
    <w:rsid w:val="00E85741"/>
    <w:rsid w:val="00E85F53"/>
    <w:rsid w:val="00E861A0"/>
    <w:rsid w:val="00E86C0D"/>
    <w:rsid w:val="00E86D6E"/>
    <w:rsid w:val="00E86FE3"/>
    <w:rsid w:val="00E8718F"/>
    <w:rsid w:val="00E87A62"/>
    <w:rsid w:val="00E87B6B"/>
    <w:rsid w:val="00E87E12"/>
    <w:rsid w:val="00E905FB"/>
    <w:rsid w:val="00E90694"/>
    <w:rsid w:val="00E908B1"/>
    <w:rsid w:val="00E9099B"/>
    <w:rsid w:val="00E90F07"/>
    <w:rsid w:val="00E912E3"/>
    <w:rsid w:val="00E92559"/>
    <w:rsid w:val="00E932EE"/>
    <w:rsid w:val="00E93320"/>
    <w:rsid w:val="00E935E3"/>
    <w:rsid w:val="00E93644"/>
    <w:rsid w:val="00E93698"/>
    <w:rsid w:val="00E94BB6"/>
    <w:rsid w:val="00E96734"/>
    <w:rsid w:val="00E96753"/>
    <w:rsid w:val="00E9680F"/>
    <w:rsid w:val="00E96AF7"/>
    <w:rsid w:val="00E96C9A"/>
    <w:rsid w:val="00E96F99"/>
    <w:rsid w:val="00E97623"/>
    <w:rsid w:val="00E97655"/>
    <w:rsid w:val="00E97955"/>
    <w:rsid w:val="00E97CB6"/>
    <w:rsid w:val="00E97DA9"/>
    <w:rsid w:val="00EA045C"/>
    <w:rsid w:val="00EA0AB8"/>
    <w:rsid w:val="00EA0DB6"/>
    <w:rsid w:val="00EA154D"/>
    <w:rsid w:val="00EA15A7"/>
    <w:rsid w:val="00EA17E7"/>
    <w:rsid w:val="00EA2D34"/>
    <w:rsid w:val="00EA30C2"/>
    <w:rsid w:val="00EA335F"/>
    <w:rsid w:val="00EA452F"/>
    <w:rsid w:val="00EA48C1"/>
    <w:rsid w:val="00EA4944"/>
    <w:rsid w:val="00EA4F09"/>
    <w:rsid w:val="00EA54A5"/>
    <w:rsid w:val="00EA599A"/>
    <w:rsid w:val="00EA5E76"/>
    <w:rsid w:val="00EA6040"/>
    <w:rsid w:val="00EA62CF"/>
    <w:rsid w:val="00EA639C"/>
    <w:rsid w:val="00EA6800"/>
    <w:rsid w:val="00EA6BCD"/>
    <w:rsid w:val="00EA7A2F"/>
    <w:rsid w:val="00EA7F52"/>
    <w:rsid w:val="00EA7FD7"/>
    <w:rsid w:val="00EB0469"/>
    <w:rsid w:val="00EB04FF"/>
    <w:rsid w:val="00EB0B38"/>
    <w:rsid w:val="00EB1579"/>
    <w:rsid w:val="00EB1A9E"/>
    <w:rsid w:val="00EB1C49"/>
    <w:rsid w:val="00EB1D84"/>
    <w:rsid w:val="00EB2186"/>
    <w:rsid w:val="00EB2312"/>
    <w:rsid w:val="00EB2816"/>
    <w:rsid w:val="00EB2B2B"/>
    <w:rsid w:val="00EB2B3A"/>
    <w:rsid w:val="00EB2C23"/>
    <w:rsid w:val="00EB2FBB"/>
    <w:rsid w:val="00EB3759"/>
    <w:rsid w:val="00EB3B31"/>
    <w:rsid w:val="00EB3E5E"/>
    <w:rsid w:val="00EB4018"/>
    <w:rsid w:val="00EB4D72"/>
    <w:rsid w:val="00EB534C"/>
    <w:rsid w:val="00EB56DD"/>
    <w:rsid w:val="00EB5ADB"/>
    <w:rsid w:val="00EB6012"/>
    <w:rsid w:val="00EB6D96"/>
    <w:rsid w:val="00EB7069"/>
    <w:rsid w:val="00EB7187"/>
    <w:rsid w:val="00EB7519"/>
    <w:rsid w:val="00EB7763"/>
    <w:rsid w:val="00EB77F1"/>
    <w:rsid w:val="00EC0D85"/>
    <w:rsid w:val="00EC0F64"/>
    <w:rsid w:val="00EC1190"/>
    <w:rsid w:val="00EC12FC"/>
    <w:rsid w:val="00EC1B53"/>
    <w:rsid w:val="00EC1D82"/>
    <w:rsid w:val="00EC28A6"/>
    <w:rsid w:val="00EC2D16"/>
    <w:rsid w:val="00EC31CD"/>
    <w:rsid w:val="00EC3460"/>
    <w:rsid w:val="00EC374C"/>
    <w:rsid w:val="00EC38D9"/>
    <w:rsid w:val="00EC3925"/>
    <w:rsid w:val="00EC408B"/>
    <w:rsid w:val="00EC480C"/>
    <w:rsid w:val="00EC4A6C"/>
    <w:rsid w:val="00EC4ABE"/>
    <w:rsid w:val="00EC4B7B"/>
    <w:rsid w:val="00EC4E7F"/>
    <w:rsid w:val="00EC5D8F"/>
    <w:rsid w:val="00EC61FF"/>
    <w:rsid w:val="00EC622E"/>
    <w:rsid w:val="00EC71D1"/>
    <w:rsid w:val="00EC770E"/>
    <w:rsid w:val="00EC7A8B"/>
    <w:rsid w:val="00EC7CBF"/>
    <w:rsid w:val="00ED028B"/>
    <w:rsid w:val="00ED0431"/>
    <w:rsid w:val="00ED04D2"/>
    <w:rsid w:val="00ED04F9"/>
    <w:rsid w:val="00ED0F2F"/>
    <w:rsid w:val="00ED1249"/>
    <w:rsid w:val="00ED1805"/>
    <w:rsid w:val="00ED1F89"/>
    <w:rsid w:val="00ED200C"/>
    <w:rsid w:val="00ED2804"/>
    <w:rsid w:val="00ED2C95"/>
    <w:rsid w:val="00ED3195"/>
    <w:rsid w:val="00ED336B"/>
    <w:rsid w:val="00ED353C"/>
    <w:rsid w:val="00ED3956"/>
    <w:rsid w:val="00ED3B83"/>
    <w:rsid w:val="00ED3F6B"/>
    <w:rsid w:val="00ED40D0"/>
    <w:rsid w:val="00ED40E1"/>
    <w:rsid w:val="00ED4476"/>
    <w:rsid w:val="00ED454A"/>
    <w:rsid w:val="00ED464A"/>
    <w:rsid w:val="00ED4F2F"/>
    <w:rsid w:val="00ED5240"/>
    <w:rsid w:val="00ED5B03"/>
    <w:rsid w:val="00ED5BAF"/>
    <w:rsid w:val="00ED62AC"/>
    <w:rsid w:val="00ED661E"/>
    <w:rsid w:val="00ED67E5"/>
    <w:rsid w:val="00ED683B"/>
    <w:rsid w:val="00ED738E"/>
    <w:rsid w:val="00EE01FB"/>
    <w:rsid w:val="00EE0426"/>
    <w:rsid w:val="00EE1279"/>
    <w:rsid w:val="00EE1A3E"/>
    <w:rsid w:val="00EE1E2C"/>
    <w:rsid w:val="00EE227A"/>
    <w:rsid w:val="00EE33A5"/>
    <w:rsid w:val="00EE33CD"/>
    <w:rsid w:val="00EE381E"/>
    <w:rsid w:val="00EE3B14"/>
    <w:rsid w:val="00EE4634"/>
    <w:rsid w:val="00EE56C0"/>
    <w:rsid w:val="00EE6098"/>
    <w:rsid w:val="00EE60D0"/>
    <w:rsid w:val="00EE6598"/>
    <w:rsid w:val="00EE7222"/>
    <w:rsid w:val="00EE74DF"/>
    <w:rsid w:val="00EE7693"/>
    <w:rsid w:val="00EE77AE"/>
    <w:rsid w:val="00EF08C9"/>
    <w:rsid w:val="00EF0B31"/>
    <w:rsid w:val="00EF0E45"/>
    <w:rsid w:val="00EF0F49"/>
    <w:rsid w:val="00EF1356"/>
    <w:rsid w:val="00EF1BB0"/>
    <w:rsid w:val="00EF1BF2"/>
    <w:rsid w:val="00EF22A9"/>
    <w:rsid w:val="00EF2B51"/>
    <w:rsid w:val="00EF2B53"/>
    <w:rsid w:val="00EF3EA5"/>
    <w:rsid w:val="00EF416E"/>
    <w:rsid w:val="00EF456D"/>
    <w:rsid w:val="00EF46A3"/>
    <w:rsid w:val="00EF46B3"/>
    <w:rsid w:val="00EF5790"/>
    <w:rsid w:val="00EF5E9D"/>
    <w:rsid w:val="00EF604D"/>
    <w:rsid w:val="00EF645A"/>
    <w:rsid w:val="00EF6691"/>
    <w:rsid w:val="00EF77BF"/>
    <w:rsid w:val="00EF7801"/>
    <w:rsid w:val="00EF7894"/>
    <w:rsid w:val="00F00002"/>
    <w:rsid w:val="00F003AD"/>
    <w:rsid w:val="00F00806"/>
    <w:rsid w:val="00F00DEC"/>
    <w:rsid w:val="00F01471"/>
    <w:rsid w:val="00F01D18"/>
    <w:rsid w:val="00F01F5F"/>
    <w:rsid w:val="00F020A0"/>
    <w:rsid w:val="00F02650"/>
    <w:rsid w:val="00F02B98"/>
    <w:rsid w:val="00F02E0C"/>
    <w:rsid w:val="00F0351E"/>
    <w:rsid w:val="00F05140"/>
    <w:rsid w:val="00F05DC1"/>
    <w:rsid w:val="00F05E61"/>
    <w:rsid w:val="00F05EAB"/>
    <w:rsid w:val="00F07384"/>
    <w:rsid w:val="00F0745C"/>
    <w:rsid w:val="00F078B2"/>
    <w:rsid w:val="00F103E5"/>
    <w:rsid w:val="00F105F0"/>
    <w:rsid w:val="00F10F21"/>
    <w:rsid w:val="00F11881"/>
    <w:rsid w:val="00F118CA"/>
    <w:rsid w:val="00F11AAA"/>
    <w:rsid w:val="00F11E49"/>
    <w:rsid w:val="00F11E76"/>
    <w:rsid w:val="00F12366"/>
    <w:rsid w:val="00F123A1"/>
    <w:rsid w:val="00F12600"/>
    <w:rsid w:val="00F128E0"/>
    <w:rsid w:val="00F12F6B"/>
    <w:rsid w:val="00F132E7"/>
    <w:rsid w:val="00F1362F"/>
    <w:rsid w:val="00F137F2"/>
    <w:rsid w:val="00F1386B"/>
    <w:rsid w:val="00F138C6"/>
    <w:rsid w:val="00F139B4"/>
    <w:rsid w:val="00F13AE5"/>
    <w:rsid w:val="00F140D4"/>
    <w:rsid w:val="00F14198"/>
    <w:rsid w:val="00F14297"/>
    <w:rsid w:val="00F145FD"/>
    <w:rsid w:val="00F14723"/>
    <w:rsid w:val="00F15EC2"/>
    <w:rsid w:val="00F1651F"/>
    <w:rsid w:val="00F168C8"/>
    <w:rsid w:val="00F16D25"/>
    <w:rsid w:val="00F16F2F"/>
    <w:rsid w:val="00F174AA"/>
    <w:rsid w:val="00F20258"/>
    <w:rsid w:val="00F210DF"/>
    <w:rsid w:val="00F212BB"/>
    <w:rsid w:val="00F213AD"/>
    <w:rsid w:val="00F21500"/>
    <w:rsid w:val="00F215EE"/>
    <w:rsid w:val="00F21D0E"/>
    <w:rsid w:val="00F22093"/>
    <w:rsid w:val="00F221E6"/>
    <w:rsid w:val="00F231F7"/>
    <w:rsid w:val="00F23452"/>
    <w:rsid w:val="00F23F7C"/>
    <w:rsid w:val="00F241B6"/>
    <w:rsid w:val="00F241BD"/>
    <w:rsid w:val="00F244DA"/>
    <w:rsid w:val="00F24CD6"/>
    <w:rsid w:val="00F24F21"/>
    <w:rsid w:val="00F2539D"/>
    <w:rsid w:val="00F258F4"/>
    <w:rsid w:val="00F25A1F"/>
    <w:rsid w:val="00F25D06"/>
    <w:rsid w:val="00F267CC"/>
    <w:rsid w:val="00F2683E"/>
    <w:rsid w:val="00F27290"/>
    <w:rsid w:val="00F27741"/>
    <w:rsid w:val="00F27788"/>
    <w:rsid w:val="00F279F7"/>
    <w:rsid w:val="00F27E26"/>
    <w:rsid w:val="00F30355"/>
    <w:rsid w:val="00F30679"/>
    <w:rsid w:val="00F31839"/>
    <w:rsid w:val="00F31FB6"/>
    <w:rsid w:val="00F320E1"/>
    <w:rsid w:val="00F32318"/>
    <w:rsid w:val="00F339D4"/>
    <w:rsid w:val="00F33BC3"/>
    <w:rsid w:val="00F33F0C"/>
    <w:rsid w:val="00F34222"/>
    <w:rsid w:val="00F347B8"/>
    <w:rsid w:val="00F348C0"/>
    <w:rsid w:val="00F351E6"/>
    <w:rsid w:val="00F356EC"/>
    <w:rsid w:val="00F358BE"/>
    <w:rsid w:val="00F36DAD"/>
    <w:rsid w:val="00F37FB1"/>
    <w:rsid w:val="00F400D3"/>
    <w:rsid w:val="00F408C7"/>
    <w:rsid w:val="00F409B6"/>
    <w:rsid w:val="00F4108E"/>
    <w:rsid w:val="00F4157B"/>
    <w:rsid w:val="00F4174D"/>
    <w:rsid w:val="00F41DE6"/>
    <w:rsid w:val="00F423CF"/>
    <w:rsid w:val="00F42945"/>
    <w:rsid w:val="00F42B97"/>
    <w:rsid w:val="00F42D72"/>
    <w:rsid w:val="00F42FB1"/>
    <w:rsid w:val="00F43435"/>
    <w:rsid w:val="00F43622"/>
    <w:rsid w:val="00F43732"/>
    <w:rsid w:val="00F44533"/>
    <w:rsid w:val="00F4453A"/>
    <w:rsid w:val="00F44579"/>
    <w:rsid w:val="00F44F25"/>
    <w:rsid w:val="00F4513D"/>
    <w:rsid w:val="00F454EF"/>
    <w:rsid w:val="00F459BA"/>
    <w:rsid w:val="00F459E3"/>
    <w:rsid w:val="00F45DD0"/>
    <w:rsid w:val="00F45E88"/>
    <w:rsid w:val="00F46574"/>
    <w:rsid w:val="00F47433"/>
    <w:rsid w:val="00F47EF3"/>
    <w:rsid w:val="00F5022F"/>
    <w:rsid w:val="00F503C6"/>
    <w:rsid w:val="00F507BE"/>
    <w:rsid w:val="00F514C2"/>
    <w:rsid w:val="00F52189"/>
    <w:rsid w:val="00F52B24"/>
    <w:rsid w:val="00F52C2E"/>
    <w:rsid w:val="00F531D6"/>
    <w:rsid w:val="00F53505"/>
    <w:rsid w:val="00F53AF1"/>
    <w:rsid w:val="00F53C35"/>
    <w:rsid w:val="00F53EB0"/>
    <w:rsid w:val="00F55427"/>
    <w:rsid w:val="00F55673"/>
    <w:rsid w:val="00F556BC"/>
    <w:rsid w:val="00F5572E"/>
    <w:rsid w:val="00F5578E"/>
    <w:rsid w:val="00F562FB"/>
    <w:rsid w:val="00F5662A"/>
    <w:rsid w:val="00F568D2"/>
    <w:rsid w:val="00F56B1E"/>
    <w:rsid w:val="00F573C2"/>
    <w:rsid w:val="00F57635"/>
    <w:rsid w:val="00F57D9C"/>
    <w:rsid w:val="00F60396"/>
    <w:rsid w:val="00F60B7B"/>
    <w:rsid w:val="00F60CA8"/>
    <w:rsid w:val="00F616ED"/>
    <w:rsid w:val="00F617D5"/>
    <w:rsid w:val="00F61A81"/>
    <w:rsid w:val="00F61BA0"/>
    <w:rsid w:val="00F628A2"/>
    <w:rsid w:val="00F629B1"/>
    <w:rsid w:val="00F62C80"/>
    <w:rsid w:val="00F62CF0"/>
    <w:rsid w:val="00F63240"/>
    <w:rsid w:val="00F632F8"/>
    <w:rsid w:val="00F6344C"/>
    <w:rsid w:val="00F63D0B"/>
    <w:rsid w:val="00F63F0C"/>
    <w:rsid w:val="00F64E98"/>
    <w:rsid w:val="00F6622C"/>
    <w:rsid w:val="00F6650E"/>
    <w:rsid w:val="00F666CF"/>
    <w:rsid w:val="00F667BB"/>
    <w:rsid w:val="00F66C77"/>
    <w:rsid w:val="00F674BA"/>
    <w:rsid w:val="00F67BFE"/>
    <w:rsid w:val="00F67D80"/>
    <w:rsid w:val="00F71675"/>
    <w:rsid w:val="00F71711"/>
    <w:rsid w:val="00F71846"/>
    <w:rsid w:val="00F721C4"/>
    <w:rsid w:val="00F7230D"/>
    <w:rsid w:val="00F735FE"/>
    <w:rsid w:val="00F73DB7"/>
    <w:rsid w:val="00F74134"/>
    <w:rsid w:val="00F7428F"/>
    <w:rsid w:val="00F744CF"/>
    <w:rsid w:val="00F749D2"/>
    <w:rsid w:val="00F7513E"/>
    <w:rsid w:val="00F756FF"/>
    <w:rsid w:val="00F766C0"/>
    <w:rsid w:val="00F76B2B"/>
    <w:rsid w:val="00F77092"/>
    <w:rsid w:val="00F77410"/>
    <w:rsid w:val="00F77956"/>
    <w:rsid w:val="00F77983"/>
    <w:rsid w:val="00F77F22"/>
    <w:rsid w:val="00F77F74"/>
    <w:rsid w:val="00F80C76"/>
    <w:rsid w:val="00F812B6"/>
    <w:rsid w:val="00F8323D"/>
    <w:rsid w:val="00F83B99"/>
    <w:rsid w:val="00F83E02"/>
    <w:rsid w:val="00F843B8"/>
    <w:rsid w:val="00F85737"/>
    <w:rsid w:val="00F85E14"/>
    <w:rsid w:val="00F85EE7"/>
    <w:rsid w:val="00F86020"/>
    <w:rsid w:val="00F86E94"/>
    <w:rsid w:val="00F87387"/>
    <w:rsid w:val="00F87393"/>
    <w:rsid w:val="00F87573"/>
    <w:rsid w:val="00F90050"/>
    <w:rsid w:val="00F90350"/>
    <w:rsid w:val="00F91C26"/>
    <w:rsid w:val="00F91C87"/>
    <w:rsid w:val="00F920E6"/>
    <w:rsid w:val="00F9214F"/>
    <w:rsid w:val="00F9268C"/>
    <w:rsid w:val="00F92D9A"/>
    <w:rsid w:val="00F92ED6"/>
    <w:rsid w:val="00F9353F"/>
    <w:rsid w:val="00F937BF"/>
    <w:rsid w:val="00F93B4D"/>
    <w:rsid w:val="00F949C3"/>
    <w:rsid w:val="00F95206"/>
    <w:rsid w:val="00F956AB"/>
    <w:rsid w:val="00F95E83"/>
    <w:rsid w:val="00F960E8"/>
    <w:rsid w:val="00F963DB"/>
    <w:rsid w:val="00F9687F"/>
    <w:rsid w:val="00F97136"/>
    <w:rsid w:val="00F97262"/>
    <w:rsid w:val="00F979A8"/>
    <w:rsid w:val="00FA0420"/>
    <w:rsid w:val="00FA1602"/>
    <w:rsid w:val="00FA16D9"/>
    <w:rsid w:val="00FA19F5"/>
    <w:rsid w:val="00FA2010"/>
    <w:rsid w:val="00FA211A"/>
    <w:rsid w:val="00FA2393"/>
    <w:rsid w:val="00FA26DD"/>
    <w:rsid w:val="00FA27FC"/>
    <w:rsid w:val="00FA3AF4"/>
    <w:rsid w:val="00FA3B3F"/>
    <w:rsid w:val="00FA3CC7"/>
    <w:rsid w:val="00FA4F20"/>
    <w:rsid w:val="00FA5A3E"/>
    <w:rsid w:val="00FA600A"/>
    <w:rsid w:val="00FA6E63"/>
    <w:rsid w:val="00FA702D"/>
    <w:rsid w:val="00FA7149"/>
    <w:rsid w:val="00FA7267"/>
    <w:rsid w:val="00FA7646"/>
    <w:rsid w:val="00FA7670"/>
    <w:rsid w:val="00FA77C1"/>
    <w:rsid w:val="00FA7CD1"/>
    <w:rsid w:val="00FA7D54"/>
    <w:rsid w:val="00FB03D5"/>
    <w:rsid w:val="00FB0A2A"/>
    <w:rsid w:val="00FB0AF2"/>
    <w:rsid w:val="00FB0F29"/>
    <w:rsid w:val="00FB1301"/>
    <w:rsid w:val="00FB1576"/>
    <w:rsid w:val="00FB1676"/>
    <w:rsid w:val="00FB1B8C"/>
    <w:rsid w:val="00FB1C24"/>
    <w:rsid w:val="00FB1CEC"/>
    <w:rsid w:val="00FB1CEE"/>
    <w:rsid w:val="00FB1DDB"/>
    <w:rsid w:val="00FB1F57"/>
    <w:rsid w:val="00FB24A5"/>
    <w:rsid w:val="00FB2678"/>
    <w:rsid w:val="00FB2710"/>
    <w:rsid w:val="00FB2ABF"/>
    <w:rsid w:val="00FB3072"/>
    <w:rsid w:val="00FB44A2"/>
    <w:rsid w:val="00FB4A19"/>
    <w:rsid w:val="00FB4E27"/>
    <w:rsid w:val="00FB576C"/>
    <w:rsid w:val="00FB5778"/>
    <w:rsid w:val="00FB5780"/>
    <w:rsid w:val="00FB5C09"/>
    <w:rsid w:val="00FB64F0"/>
    <w:rsid w:val="00FB67FA"/>
    <w:rsid w:val="00FB6D36"/>
    <w:rsid w:val="00FB7756"/>
    <w:rsid w:val="00FC0895"/>
    <w:rsid w:val="00FC104D"/>
    <w:rsid w:val="00FC19F3"/>
    <w:rsid w:val="00FC1D2F"/>
    <w:rsid w:val="00FC1F0B"/>
    <w:rsid w:val="00FC27D7"/>
    <w:rsid w:val="00FC368B"/>
    <w:rsid w:val="00FC376A"/>
    <w:rsid w:val="00FC47DD"/>
    <w:rsid w:val="00FC4948"/>
    <w:rsid w:val="00FC52CC"/>
    <w:rsid w:val="00FC5365"/>
    <w:rsid w:val="00FC5A4A"/>
    <w:rsid w:val="00FC5A86"/>
    <w:rsid w:val="00FC5CBF"/>
    <w:rsid w:val="00FC626E"/>
    <w:rsid w:val="00FC6639"/>
    <w:rsid w:val="00FC6938"/>
    <w:rsid w:val="00FC6D69"/>
    <w:rsid w:val="00FC7195"/>
    <w:rsid w:val="00FC740B"/>
    <w:rsid w:val="00FC791C"/>
    <w:rsid w:val="00FD03D3"/>
    <w:rsid w:val="00FD08DE"/>
    <w:rsid w:val="00FD0A30"/>
    <w:rsid w:val="00FD1B44"/>
    <w:rsid w:val="00FD20B1"/>
    <w:rsid w:val="00FD2452"/>
    <w:rsid w:val="00FD250B"/>
    <w:rsid w:val="00FD2637"/>
    <w:rsid w:val="00FD2B03"/>
    <w:rsid w:val="00FD2D8E"/>
    <w:rsid w:val="00FD3679"/>
    <w:rsid w:val="00FD36EC"/>
    <w:rsid w:val="00FD3CA6"/>
    <w:rsid w:val="00FD4035"/>
    <w:rsid w:val="00FD47C0"/>
    <w:rsid w:val="00FD57DD"/>
    <w:rsid w:val="00FD5BAB"/>
    <w:rsid w:val="00FD66E4"/>
    <w:rsid w:val="00FD6757"/>
    <w:rsid w:val="00FD682F"/>
    <w:rsid w:val="00FD6D71"/>
    <w:rsid w:val="00FD6E82"/>
    <w:rsid w:val="00FE07EB"/>
    <w:rsid w:val="00FE087C"/>
    <w:rsid w:val="00FE0C40"/>
    <w:rsid w:val="00FE0D8D"/>
    <w:rsid w:val="00FE0E0E"/>
    <w:rsid w:val="00FE0F62"/>
    <w:rsid w:val="00FE1576"/>
    <w:rsid w:val="00FE16A3"/>
    <w:rsid w:val="00FE17CF"/>
    <w:rsid w:val="00FE1C4F"/>
    <w:rsid w:val="00FE2344"/>
    <w:rsid w:val="00FE2DC1"/>
    <w:rsid w:val="00FE3479"/>
    <w:rsid w:val="00FE3849"/>
    <w:rsid w:val="00FE39AA"/>
    <w:rsid w:val="00FE3ACE"/>
    <w:rsid w:val="00FE3D76"/>
    <w:rsid w:val="00FE41FD"/>
    <w:rsid w:val="00FE456F"/>
    <w:rsid w:val="00FE4C07"/>
    <w:rsid w:val="00FE4E64"/>
    <w:rsid w:val="00FE4EBD"/>
    <w:rsid w:val="00FE570F"/>
    <w:rsid w:val="00FE5CD3"/>
    <w:rsid w:val="00FE6203"/>
    <w:rsid w:val="00FE63A4"/>
    <w:rsid w:val="00FE6926"/>
    <w:rsid w:val="00FE71C6"/>
    <w:rsid w:val="00FE740A"/>
    <w:rsid w:val="00FE7F2A"/>
    <w:rsid w:val="00FE7F92"/>
    <w:rsid w:val="00FF02BA"/>
    <w:rsid w:val="00FF0561"/>
    <w:rsid w:val="00FF1145"/>
    <w:rsid w:val="00FF1318"/>
    <w:rsid w:val="00FF18CB"/>
    <w:rsid w:val="00FF1DAA"/>
    <w:rsid w:val="00FF1DE6"/>
    <w:rsid w:val="00FF21AA"/>
    <w:rsid w:val="00FF2200"/>
    <w:rsid w:val="00FF2E69"/>
    <w:rsid w:val="00FF350A"/>
    <w:rsid w:val="00FF3A1B"/>
    <w:rsid w:val="00FF3B10"/>
    <w:rsid w:val="00FF3DBA"/>
    <w:rsid w:val="00FF3F42"/>
    <w:rsid w:val="00FF46FE"/>
    <w:rsid w:val="00FF534E"/>
    <w:rsid w:val="00FF5AF8"/>
    <w:rsid w:val="00FF5CCB"/>
    <w:rsid w:val="00FF6430"/>
    <w:rsid w:val="00FF64BA"/>
    <w:rsid w:val="00FF6DB3"/>
    <w:rsid w:val="00FF70E9"/>
    <w:rsid w:val="00FF7395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3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4627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4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en-US" w:bidi="en-US"/>
    </w:rPr>
  </w:style>
  <w:style w:type="paragraph" w:customStyle="1" w:styleId="ConsPlusTitle">
    <w:name w:val="ConsPlusTitle"/>
    <w:uiPriority w:val="99"/>
    <w:rsid w:val="0046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46273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PlusNonformat">
    <w:name w:val="ConsPlusNonformat"/>
    <w:rsid w:val="00462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styleId="a3">
    <w:name w:val="Normal (Web)"/>
    <w:rsid w:val="00462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46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462733"/>
    <w:pPr>
      <w:spacing w:line="280" w:lineRule="exact"/>
      <w:ind w:firstLine="36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4627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6">
    <w:name w:val="List Paragraph"/>
    <w:basedOn w:val="a"/>
    <w:link w:val="a7"/>
    <w:uiPriority w:val="34"/>
    <w:qFormat/>
    <w:rsid w:val="00A341A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341AF"/>
    <w:rPr>
      <w:rFonts w:eastAsiaTheme="minorEastAsia" w:cs="Times New Roman"/>
      <w:sz w:val="24"/>
      <w:szCs w:val="24"/>
      <w:lang w:val="en-US" w:bidi="en-US"/>
    </w:rPr>
  </w:style>
  <w:style w:type="paragraph" w:customStyle="1" w:styleId="newncpi">
    <w:name w:val="newncpi"/>
    <w:basedOn w:val="a"/>
    <w:rsid w:val="00A341AF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73C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1">
    <w:name w:val="Абзац списка1"/>
    <w:basedOn w:val="a"/>
    <w:qFormat/>
    <w:rsid w:val="004D5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121">
    <w:name w:val="121 Знак"/>
    <w:basedOn w:val="a0"/>
    <w:link w:val="1210"/>
    <w:locked/>
    <w:rsid w:val="004D56D5"/>
    <w:rPr>
      <w:rFonts w:ascii="Times New Roman" w:hAnsi="Times New Roman"/>
      <w:sz w:val="20"/>
      <w:szCs w:val="20"/>
      <w:lang w:eastAsia="ru-RU"/>
    </w:rPr>
  </w:style>
  <w:style w:type="paragraph" w:customStyle="1" w:styleId="1210">
    <w:name w:val="121"/>
    <w:basedOn w:val="a"/>
    <w:link w:val="121"/>
    <w:rsid w:val="004D56D5"/>
    <w:pPr>
      <w:spacing w:after="200" w:line="276" w:lineRule="auto"/>
      <w:ind w:firstLine="567"/>
      <w:jc w:val="both"/>
    </w:pPr>
    <w:rPr>
      <w:rFonts w:ascii="Times New Roman" w:eastAsia="Times New Roman" w:hAnsi="Times New Roman" w:cstheme="minorBidi"/>
      <w:sz w:val="20"/>
      <w:szCs w:val="20"/>
      <w:lang w:val="ru-RU" w:eastAsia="ru-RU" w:bidi="ar-SA"/>
    </w:rPr>
  </w:style>
  <w:style w:type="paragraph" w:customStyle="1" w:styleId="Default">
    <w:name w:val="Default"/>
    <w:rsid w:val="00CA7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E3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E7B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5E3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E7B"/>
    <w:rPr>
      <w:rFonts w:eastAsiaTheme="minorEastAsia" w:cs="Times New Roman"/>
      <w:sz w:val="24"/>
      <w:szCs w:val="24"/>
      <w:lang w:val="en-US" w:bidi="en-US"/>
    </w:rPr>
  </w:style>
  <w:style w:type="character" w:styleId="ac">
    <w:name w:val="Strong"/>
    <w:uiPriority w:val="22"/>
    <w:qFormat/>
    <w:rsid w:val="00D3709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66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6B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3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4627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4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en-US" w:bidi="en-US"/>
    </w:rPr>
  </w:style>
  <w:style w:type="paragraph" w:customStyle="1" w:styleId="ConsPlusTitle">
    <w:name w:val="ConsPlusTitle"/>
    <w:uiPriority w:val="99"/>
    <w:rsid w:val="0046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46273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PlusNonformat">
    <w:name w:val="ConsPlusNonformat"/>
    <w:rsid w:val="00462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styleId="a3">
    <w:name w:val="Normal (Web)"/>
    <w:rsid w:val="00462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46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462733"/>
    <w:pPr>
      <w:spacing w:line="280" w:lineRule="exact"/>
      <w:ind w:firstLine="36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4627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6">
    <w:name w:val="List Paragraph"/>
    <w:basedOn w:val="a"/>
    <w:link w:val="a7"/>
    <w:uiPriority w:val="34"/>
    <w:qFormat/>
    <w:rsid w:val="00A341A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341AF"/>
    <w:rPr>
      <w:rFonts w:eastAsiaTheme="minorEastAsia" w:cs="Times New Roman"/>
      <w:sz w:val="24"/>
      <w:szCs w:val="24"/>
      <w:lang w:val="en-US" w:bidi="en-US"/>
    </w:rPr>
  </w:style>
  <w:style w:type="paragraph" w:customStyle="1" w:styleId="newncpi">
    <w:name w:val="newncpi"/>
    <w:basedOn w:val="a"/>
    <w:rsid w:val="00A341AF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73C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1">
    <w:name w:val="Абзац списка1"/>
    <w:basedOn w:val="a"/>
    <w:qFormat/>
    <w:rsid w:val="004D5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121">
    <w:name w:val="121 Знак"/>
    <w:basedOn w:val="a0"/>
    <w:link w:val="1210"/>
    <w:locked/>
    <w:rsid w:val="004D56D5"/>
    <w:rPr>
      <w:rFonts w:ascii="Times New Roman" w:hAnsi="Times New Roman"/>
      <w:sz w:val="20"/>
      <w:szCs w:val="20"/>
      <w:lang w:eastAsia="ru-RU"/>
    </w:rPr>
  </w:style>
  <w:style w:type="paragraph" w:customStyle="1" w:styleId="1210">
    <w:name w:val="121"/>
    <w:basedOn w:val="a"/>
    <w:link w:val="121"/>
    <w:rsid w:val="004D56D5"/>
    <w:pPr>
      <w:spacing w:after="200" w:line="276" w:lineRule="auto"/>
      <w:ind w:firstLine="567"/>
      <w:jc w:val="both"/>
    </w:pPr>
    <w:rPr>
      <w:rFonts w:ascii="Times New Roman" w:eastAsia="Times New Roman" w:hAnsi="Times New Roman" w:cstheme="minorBidi"/>
      <w:sz w:val="20"/>
      <w:szCs w:val="20"/>
      <w:lang w:val="ru-RU" w:eastAsia="ru-RU" w:bidi="ar-SA"/>
    </w:rPr>
  </w:style>
  <w:style w:type="paragraph" w:customStyle="1" w:styleId="Default">
    <w:name w:val="Default"/>
    <w:rsid w:val="00CA7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E3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E7B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5E3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E7B"/>
    <w:rPr>
      <w:rFonts w:eastAsiaTheme="minorEastAsia" w:cs="Times New Roman"/>
      <w:sz w:val="24"/>
      <w:szCs w:val="24"/>
      <w:lang w:val="en-US" w:bidi="en-US"/>
    </w:rPr>
  </w:style>
  <w:style w:type="character" w:styleId="ac">
    <w:name w:val="Strong"/>
    <w:uiPriority w:val="22"/>
    <w:qFormat/>
    <w:rsid w:val="00D3709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66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6B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frt.ru/about/filiv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C53E4-8D11-4857-B56B-092F5617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35</Pages>
  <Words>12746</Words>
  <Characters>72654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85230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prirod1</dc:creator>
  <cp:lastModifiedBy>Администратор</cp:lastModifiedBy>
  <cp:revision>36</cp:revision>
  <cp:lastPrinted>2013-04-04T13:53:00Z</cp:lastPrinted>
  <dcterms:created xsi:type="dcterms:W3CDTF">2013-01-30T05:30:00Z</dcterms:created>
  <dcterms:modified xsi:type="dcterms:W3CDTF">2013-04-08T06:26:00Z</dcterms:modified>
</cp:coreProperties>
</file>