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Pr="00DB0C42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E03F6" w:rsidRPr="00DB0C42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  <w:r w:rsidRPr="00DB0C42">
        <w:rPr>
          <w:rFonts w:ascii="Times New Roman" w:hAnsi="Times New Roman"/>
          <w:b w:val="0"/>
          <w:sz w:val="28"/>
        </w:rPr>
        <w:t>О переводе земельн</w:t>
      </w:r>
      <w:r>
        <w:rPr>
          <w:rFonts w:ascii="Times New Roman" w:hAnsi="Times New Roman"/>
          <w:b w:val="0"/>
          <w:sz w:val="28"/>
        </w:rPr>
        <w:t>ого</w:t>
      </w:r>
      <w:r w:rsidRPr="00DB0C42">
        <w:rPr>
          <w:rFonts w:ascii="Times New Roman" w:hAnsi="Times New Roman"/>
          <w:b w:val="0"/>
          <w:sz w:val="28"/>
        </w:rPr>
        <w:t xml:space="preserve"> участк</w:t>
      </w:r>
      <w:r>
        <w:rPr>
          <w:rFonts w:ascii="Times New Roman" w:hAnsi="Times New Roman"/>
          <w:b w:val="0"/>
          <w:sz w:val="28"/>
        </w:rPr>
        <w:t>а</w:t>
      </w:r>
      <w:r w:rsidRPr="00DB0C42">
        <w:rPr>
          <w:rFonts w:ascii="Times New Roman" w:hAnsi="Times New Roman"/>
          <w:b w:val="0"/>
          <w:sz w:val="28"/>
        </w:rPr>
        <w:t xml:space="preserve"> </w:t>
      </w: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  <w:r w:rsidRPr="00DB0C42">
        <w:rPr>
          <w:rFonts w:ascii="Times New Roman" w:hAnsi="Times New Roman"/>
          <w:b w:val="0"/>
          <w:sz w:val="28"/>
        </w:rPr>
        <w:t xml:space="preserve">из одной категории в другую </w:t>
      </w:r>
      <w:r>
        <w:rPr>
          <w:rFonts w:ascii="Times New Roman" w:hAnsi="Times New Roman"/>
          <w:b w:val="0"/>
          <w:sz w:val="28"/>
        </w:rPr>
        <w:t>в</w:t>
      </w:r>
    </w:p>
    <w:p w:rsidR="000E03F6" w:rsidRDefault="000E03F6" w:rsidP="000E03F6">
      <w:pPr>
        <w:pStyle w:val="ConsTitle"/>
        <w:widowControl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Лаишевском</w:t>
      </w:r>
      <w:proofErr w:type="spellEnd"/>
      <w:r>
        <w:rPr>
          <w:rFonts w:ascii="Times New Roman" w:hAnsi="Times New Roman"/>
          <w:b w:val="0"/>
          <w:sz w:val="28"/>
        </w:rPr>
        <w:t xml:space="preserve">   муниципальном</w:t>
      </w:r>
    </w:p>
    <w:p w:rsidR="000E03F6" w:rsidRPr="00DB0C42" w:rsidRDefault="000E03F6" w:rsidP="000E03F6">
      <w:pPr>
        <w:pStyle w:val="ConsTitle"/>
        <w:widowControl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районе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</w:p>
    <w:p w:rsidR="000E03F6" w:rsidRPr="00DB0C42" w:rsidRDefault="000E03F6" w:rsidP="000E03F6">
      <w:pPr>
        <w:pStyle w:val="ConsTitle"/>
        <w:widowControl/>
        <w:rPr>
          <w:rFonts w:ascii="Times New Roman" w:hAnsi="Times New Roman"/>
          <w:sz w:val="28"/>
        </w:rPr>
      </w:pPr>
    </w:p>
    <w:p w:rsidR="000E03F6" w:rsidRDefault="000E03F6" w:rsidP="00325D76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>Кабинет Министров Республики Татарстан ПОСТАНОВЛЯЕТ:</w:t>
      </w:r>
    </w:p>
    <w:p w:rsidR="000E03F6" w:rsidRPr="0089174C" w:rsidRDefault="000E03F6" w:rsidP="000E03F6">
      <w:pPr>
        <w:ind w:left="900" w:hanging="360"/>
        <w:jc w:val="both"/>
        <w:rPr>
          <w:sz w:val="28"/>
          <w:lang w:val="ru-RU"/>
        </w:rPr>
      </w:pPr>
    </w:p>
    <w:p w:rsidR="000E03F6" w:rsidRPr="008C05CF" w:rsidRDefault="000E03F6" w:rsidP="000E03F6">
      <w:pPr>
        <w:tabs>
          <w:tab w:val="num" w:pos="786"/>
          <w:tab w:val="left" w:pos="90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1. </w:t>
      </w:r>
      <w:proofErr w:type="gramStart"/>
      <w:r w:rsidRPr="00865265">
        <w:rPr>
          <w:sz w:val="28"/>
          <w:lang w:val="ru-RU"/>
        </w:rPr>
        <w:t xml:space="preserve">Принять предложение Министерства земельных и имущественных </w:t>
      </w:r>
      <w:proofErr w:type="spellStart"/>
      <w:r w:rsidRPr="00865265">
        <w:rPr>
          <w:sz w:val="28"/>
          <w:lang w:val="ru-RU"/>
        </w:rPr>
        <w:t>отноше</w:t>
      </w:r>
      <w:r>
        <w:rPr>
          <w:sz w:val="28"/>
          <w:lang w:val="ru-RU"/>
        </w:rPr>
        <w:t>-</w:t>
      </w:r>
      <w:r w:rsidRPr="00865265">
        <w:rPr>
          <w:sz w:val="28"/>
          <w:lang w:val="ru-RU"/>
        </w:rPr>
        <w:t>ний</w:t>
      </w:r>
      <w:proofErr w:type="spellEnd"/>
      <w:r w:rsidRPr="00865265">
        <w:rPr>
          <w:sz w:val="28"/>
          <w:lang w:val="ru-RU"/>
        </w:rPr>
        <w:t xml:space="preserve"> Республики Татарстан, О</w:t>
      </w:r>
      <w:r>
        <w:rPr>
          <w:sz w:val="28"/>
          <w:lang w:val="ru-RU"/>
        </w:rPr>
        <w:t>О</w:t>
      </w:r>
      <w:r w:rsidRPr="00865265">
        <w:rPr>
          <w:sz w:val="28"/>
          <w:lang w:val="ru-RU"/>
        </w:rPr>
        <w:t xml:space="preserve">О </w:t>
      </w:r>
      <w:r>
        <w:rPr>
          <w:sz w:val="28"/>
          <w:lang w:val="ru-RU"/>
        </w:rPr>
        <w:t>«Первое Строительное Управление</w:t>
      </w:r>
      <w:r w:rsidRPr="00865265">
        <w:rPr>
          <w:sz w:val="28"/>
          <w:lang w:val="ru-RU"/>
        </w:rPr>
        <w:t>» о переводе земельн</w:t>
      </w:r>
      <w:r>
        <w:rPr>
          <w:sz w:val="28"/>
          <w:lang w:val="ru-RU"/>
        </w:rPr>
        <w:t xml:space="preserve">ого </w:t>
      </w:r>
      <w:r w:rsidRPr="00865265">
        <w:rPr>
          <w:sz w:val="28"/>
          <w:lang w:val="ru-RU"/>
        </w:rPr>
        <w:t>участк</w:t>
      </w:r>
      <w:r>
        <w:rPr>
          <w:sz w:val="28"/>
          <w:lang w:val="ru-RU"/>
        </w:rPr>
        <w:t>а</w:t>
      </w:r>
      <w:r w:rsidRPr="00865265">
        <w:rPr>
          <w:sz w:val="28"/>
          <w:lang w:val="ru-RU"/>
        </w:rPr>
        <w:t xml:space="preserve"> сельскохозяйственного назначения площадью</w:t>
      </w:r>
      <w:r>
        <w:rPr>
          <w:sz w:val="28"/>
          <w:lang w:val="ru-RU"/>
        </w:rPr>
        <w:t xml:space="preserve"> 11,9229</w:t>
      </w:r>
      <w:r w:rsidRPr="00865265">
        <w:rPr>
          <w:sz w:val="28"/>
          <w:lang w:val="ru-RU"/>
        </w:rPr>
        <w:t xml:space="preserve"> гектар</w:t>
      </w:r>
      <w:r>
        <w:rPr>
          <w:sz w:val="28"/>
          <w:lang w:val="ru-RU"/>
        </w:rPr>
        <w:t>а</w:t>
      </w:r>
      <w:r w:rsidRPr="00865265"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Лаишевском</w:t>
      </w:r>
      <w:proofErr w:type="spellEnd"/>
      <w:r w:rsidRPr="00865265">
        <w:rPr>
          <w:sz w:val="28"/>
          <w:lang w:val="ru-RU"/>
        </w:rPr>
        <w:t xml:space="preserve"> муниципальном районе, </w:t>
      </w:r>
      <w:r>
        <w:rPr>
          <w:sz w:val="28"/>
          <w:lang w:val="ru-RU"/>
        </w:rPr>
        <w:t xml:space="preserve">находящегося в собственности </w:t>
      </w:r>
      <w:r w:rsidRPr="00865265">
        <w:rPr>
          <w:sz w:val="28"/>
          <w:lang w:val="ru-RU"/>
        </w:rPr>
        <w:t>О</w:t>
      </w:r>
      <w:r>
        <w:rPr>
          <w:sz w:val="28"/>
          <w:lang w:val="ru-RU"/>
        </w:rPr>
        <w:t>О</w:t>
      </w:r>
      <w:r w:rsidRPr="00865265">
        <w:rPr>
          <w:sz w:val="28"/>
          <w:lang w:val="ru-RU"/>
        </w:rPr>
        <w:t xml:space="preserve">О </w:t>
      </w:r>
      <w:r>
        <w:rPr>
          <w:sz w:val="28"/>
          <w:lang w:val="ru-RU"/>
        </w:rPr>
        <w:t>«Первое Строительное Управление</w:t>
      </w:r>
      <w:r w:rsidRPr="00865265">
        <w:rPr>
          <w:sz w:val="28"/>
          <w:lang w:val="ru-RU"/>
        </w:rPr>
        <w:t>»,</w:t>
      </w:r>
      <w:r>
        <w:rPr>
          <w:sz w:val="28"/>
          <w:lang w:val="ru-RU"/>
        </w:rPr>
        <w:t xml:space="preserve"> с кадастровым номером 16:24:090704:1379 в границах согласно кадастровому паспорту </w:t>
      </w:r>
      <w:r w:rsidRPr="00865265">
        <w:rPr>
          <w:sz w:val="28"/>
          <w:lang w:val="ru-RU"/>
        </w:rPr>
        <w:t xml:space="preserve">в категорию земель промышленности и иного специального назначения </w:t>
      </w:r>
      <w:r>
        <w:rPr>
          <w:sz w:val="28"/>
          <w:lang w:val="ru-RU"/>
        </w:rPr>
        <w:t>для добычи общераспространенных полезных ископаемых.</w:t>
      </w:r>
      <w:proofErr w:type="gramEnd"/>
    </w:p>
    <w:p w:rsidR="000E03F6" w:rsidRPr="00DB0C42" w:rsidRDefault="000E03F6" w:rsidP="000E03F6">
      <w:pPr>
        <w:pStyle w:val="ConsNormal"/>
        <w:widowControl/>
        <w:tabs>
          <w:tab w:val="num" w:pos="0"/>
          <w:tab w:val="num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proofErr w:type="gramStart"/>
      <w:r w:rsidRPr="00DB0C42">
        <w:rPr>
          <w:rFonts w:ascii="Times New Roman" w:hAnsi="Times New Roman"/>
          <w:sz w:val="28"/>
        </w:rPr>
        <w:t xml:space="preserve">Предложить </w:t>
      </w:r>
      <w:r>
        <w:rPr>
          <w:rFonts w:ascii="Times New Roman" w:hAnsi="Times New Roman"/>
          <w:sz w:val="28"/>
        </w:rPr>
        <w:t xml:space="preserve">филиалу федерального государственного бюджетного </w:t>
      </w:r>
      <w:proofErr w:type="spellStart"/>
      <w:r>
        <w:rPr>
          <w:rFonts w:ascii="Times New Roman" w:hAnsi="Times New Roman"/>
          <w:sz w:val="28"/>
        </w:rPr>
        <w:t>учрежде-ния</w:t>
      </w:r>
      <w:proofErr w:type="spellEnd"/>
      <w:r>
        <w:rPr>
          <w:rFonts w:ascii="Times New Roman" w:hAnsi="Times New Roman"/>
          <w:sz w:val="28"/>
        </w:rPr>
        <w:t xml:space="preserve"> «Федеральная кадастровая палата Федеральной службы государственной регистрации, кадастра и картографии» по Республике Татарстан, У</w:t>
      </w:r>
      <w:r w:rsidRPr="00DB0C42">
        <w:rPr>
          <w:rFonts w:ascii="Times New Roman" w:hAnsi="Times New Roman"/>
          <w:sz w:val="28"/>
        </w:rPr>
        <w:t>правле</w:t>
      </w:r>
      <w:r>
        <w:rPr>
          <w:rFonts w:ascii="Times New Roman" w:hAnsi="Times New Roman"/>
          <w:sz w:val="28"/>
        </w:rPr>
        <w:t xml:space="preserve">нию Федеральной </w:t>
      </w:r>
      <w:r w:rsidRPr="00DB0C42">
        <w:rPr>
          <w:rFonts w:ascii="Times New Roman" w:hAnsi="Times New Roman"/>
          <w:sz w:val="28"/>
        </w:rPr>
        <w:t xml:space="preserve">службы </w:t>
      </w:r>
      <w:r>
        <w:rPr>
          <w:rFonts w:ascii="Times New Roman" w:hAnsi="Times New Roman"/>
          <w:sz w:val="28"/>
        </w:rPr>
        <w:t xml:space="preserve">государственной регистрации, кадастра и картографии по Республике Татарстан </w:t>
      </w:r>
      <w:r w:rsidRPr="00DB0C42">
        <w:rPr>
          <w:rFonts w:ascii="Times New Roman" w:hAnsi="Times New Roman"/>
          <w:sz w:val="28"/>
        </w:rPr>
        <w:t>в установленном порядке внести соответствующие изменения в документы государственно</w:t>
      </w:r>
      <w:r>
        <w:rPr>
          <w:rFonts w:ascii="Times New Roman" w:hAnsi="Times New Roman"/>
          <w:sz w:val="28"/>
        </w:rPr>
        <w:t>го кадастра недвижимости и Единый государственный реестр</w:t>
      </w:r>
      <w:r w:rsidRPr="00DB0C42">
        <w:rPr>
          <w:rFonts w:ascii="Times New Roman" w:hAnsi="Times New Roman"/>
          <w:sz w:val="28"/>
        </w:rPr>
        <w:t xml:space="preserve"> пра</w:t>
      </w:r>
      <w:r>
        <w:rPr>
          <w:rFonts w:ascii="Times New Roman" w:hAnsi="Times New Roman"/>
          <w:sz w:val="28"/>
        </w:rPr>
        <w:t>в</w:t>
      </w:r>
      <w:r w:rsidRPr="00DB0C42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недви</w:t>
      </w:r>
      <w:r w:rsidRPr="00DB0C42">
        <w:rPr>
          <w:rFonts w:ascii="Times New Roman" w:hAnsi="Times New Roman"/>
          <w:sz w:val="28"/>
        </w:rPr>
        <w:t>жимое имущество и сделок с ним.</w:t>
      </w:r>
      <w:proofErr w:type="gramEnd"/>
    </w:p>
    <w:p w:rsidR="000E03F6" w:rsidRDefault="000E03F6" w:rsidP="000E03F6">
      <w:pPr>
        <w:tabs>
          <w:tab w:val="num" w:pos="-142"/>
          <w:tab w:val="num" w:pos="709"/>
        </w:tabs>
        <w:ind w:left="-142" w:right="-144" w:firstLine="426"/>
        <w:jc w:val="both"/>
        <w:rPr>
          <w:sz w:val="28"/>
          <w:lang w:val="ru-RU"/>
        </w:rPr>
      </w:pPr>
    </w:p>
    <w:p w:rsidR="000E03F6" w:rsidRDefault="000E03F6" w:rsidP="000E03F6">
      <w:pPr>
        <w:tabs>
          <w:tab w:val="num" w:pos="-142"/>
          <w:tab w:val="num" w:pos="709"/>
        </w:tabs>
        <w:ind w:left="-142" w:right="-144" w:firstLine="426"/>
        <w:jc w:val="both"/>
        <w:rPr>
          <w:sz w:val="28"/>
          <w:lang w:val="ru-RU"/>
        </w:rPr>
      </w:pPr>
    </w:p>
    <w:p w:rsidR="000E03F6" w:rsidRPr="00DB0C42" w:rsidRDefault="000E03F6" w:rsidP="000E03F6">
      <w:pPr>
        <w:tabs>
          <w:tab w:val="num" w:pos="-142"/>
          <w:tab w:val="num" w:pos="709"/>
        </w:tabs>
        <w:ind w:left="-142" w:right="-144" w:firstLine="426"/>
        <w:jc w:val="both"/>
        <w:rPr>
          <w:sz w:val="28"/>
          <w:lang w:val="ru-RU"/>
        </w:rPr>
      </w:pPr>
    </w:p>
    <w:p w:rsidR="000E03F6" w:rsidRDefault="00325D76" w:rsidP="000E03F6">
      <w:pPr>
        <w:pStyle w:val="ConsNormal"/>
        <w:widowControl/>
        <w:tabs>
          <w:tab w:val="num" w:pos="0"/>
          <w:tab w:val="num" w:pos="709"/>
        </w:tabs>
        <w:ind w:right="-144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</w:t>
      </w:r>
      <w:r w:rsidR="000E03F6">
        <w:rPr>
          <w:rFonts w:ascii="Times New Roman" w:hAnsi="Times New Roman"/>
          <w:sz w:val="28"/>
        </w:rPr>
        <w:t>П</w:t>
      </w:r>
      <w:proofErr w:type="gramEnd"/>
      <w:r w:rsidR="000E03F6">
        <w:rPr>
          <w:rFonts w:ascii="Times New Roman" w:hAnsi="Times New Roman"/>
          <w:sz w:val="28"/>
        </w:rPr>
        <w:t>ремьер</w:t>
      </w:r>
      <w:proofErr w:type="spellEnd"/>
      <w:r w:rsidR="000E03F6">
        <w:rPr>
          <w:rFonts w:ascii="Times New Roman" w:hAnsi="Times New Roman"/>
          <w:sz w:val="28"/>
        </w:rPr>
        <w:t>-министр</w:t>
      </w:r>
      <w:r>
        <w:rPr>
          <w:rFonts w:ascii="Times New Roman" w:hAnsi="Times New Roman"/>
          <w:sz w:val="28"/>
        </w:rPr>
        <w:t>а</w:t>
      </w:r>
    </w:p>
    <w:p w:rsidR="000E03F6" w:rsidRDefault="000E03F6" w:rsidP="000E03F6">
      <w:pPr>
        <w:pStyle w:val="ConsNormal"/>
        <w:widowControl/>
        <w:tabs>
          <w:tab w:val="num" w:pos="0"/>
          <w:tab w:val="num" w:pos="709"/>
        </w:tabs>
        <w:ind w:right="-14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                                               </w:t>
      </w:r>
      <w:proofErr w:type="spellStart"/>
      <w:r w:rsidR="00325D76">
        <w:rPr>
          <w:rFonts w:ascii="Times New Roman" w:hAnsi="Times New Roman"/>
          <w:sz w:val="28"/>
        </w:rPr>
        <w:t>А.В.Песошин</w:t>
      </w:r>
      <w:proofErr w:type="spellEnd"/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325D76" w:rsidRDefault="00325D7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325D76" w:rsidRDefault="00325D7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14"/>
          <w:szCs w:val="24"/>
        </w:rPr>
      </w:pPr>
    </w:p>
    <w:p w:rsidR="000E03F6" w:rsidRPr="0089174C" w:rsidRDefault="000E03F6" w:rsidP="000E03F6">
      <w:pPr>
        <w:pStyle w:val="ConsNormal"/>
        <w:widowControl/>
        <w:tabs>
          <w:tab w:val="num" w:pos="-142"/>
          <w:tab w:val="num" w:pos="709"/>
        </w:tabs>
        <w:ind w:right="-144" w:firstLine="0"/>
        <w:rPr>
          <w:rFonts w:ascii="Times New Roman" w:hAnsi="Times New Roman"/>
          <w:sz w:val="28"/>
          <w:szCs w:val="16"/>
        </w:rPr>
      </w:pPr>
      <w:proofErr w:type="spellStart"/>
      <w:r w:rsidRPr="0089174C">
        <w:rPr>
          <w:rFonts w:ascii="Times New Roman" w:hAnsi="Times New Roman"/>
          <w:sz w:val="24"/>
          <w:szCs w:val="24"/>
        </w:rPr>
        <w:t>23880</w:t>
      </w:r>
      <w:r>
        <w:rPr>
          <w:rFonts w:ascii="Times New Roman" w:hAnsi="Times New Roman"/>
          <w:sz w:val="24"/>
          <w:szCs w:val="24"/>
        </w:rPr>
        <w:t>0701</w:t>
      </w:r>
      <w:r w:rsidRPr="0089174C">
        <w:rPr>
          <w:rFonts w:ascii="Times New Roman" w:hAnsi="Times New Roman"/>
          <w:sz w:val="24"/>
          <w:szCs w:val="24"/>
        </w:rPr>
        <w:t>пост</w:t>
      </w:r>
      <w:proofErr w:type="spellEnd"/>
    </w:p>
    <w:p w:rsidR="000E03F6" w:rsidRPr="00C61DE9" w:rsidRDefault="000E03F6" w:rsidP="000E03F6"/>
    <w:p w:rsidR="008C71A3" w:rsidRPr="00C61DE9" w:rsidRDefault="008C71A3" w:rsidP="00C61DE9"/>
    <w:sectPr w:rsidR="008C71A3" w:rsidRPr="00C61DE9" w:rsidSect="0089174C">
      <w:pgSz w:w="11906" w:h="16838"/>
      <w:pgMar w:top="1134" w:right="566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6"/>
    <w:rsid w:val="000151E3"/>
    <w:rsid w:val="000E03F6"/>
    <w:rsid w:val="00254C3D"/>
    <w:rsid w:val="002E0EDA"/>
    <w:rsid w:val="00325D76"/>
    <w:rsid w:val="00353DEC"/>
    <w:rsid w:val="008C71A3"/>
    <w:rsid w:val="00B80E7E"/>
    <w:rsid w:val="00C61DE9"/>
    <w:rsid w:val="00DD1727"/>
    <w:rsid w:val="00ED2DC6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6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0E03F6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0E03F6"/>
    <w:pPr>
      <w:widowControl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6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0E03F6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0E03F6"/>
    <w:pPr>
      <w:widowControl w:val="0"/>
      <w:ind w:firstLine="72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2</cp:revision>
  <dcterms:created xsi:type="dcterms:W3CDTF">2014-07-01T09:08:00Z</dcterms:created>
  <dcterms:modified xsi:type="dcterms:W3CDTF">2014-07-18T13:40:00Z</dcterms:modified>
</cp:coreProperties>
</file>