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80" w:rsidRDefault="005B2080" w:rsidP="005B2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Справочная информация к брифингу по итогам </w:t>
      </w:r>
    </w:p>
    <w:p w:rsidR="005B2080" w:rsidRDefault="005B2080" w:rsidP="005B2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Петербургского экономического форума - 2018</w:t>
      </w:r>
    </w:p>
    <w:p w:rsidR="005B2080" w:rsidRDefault="005B2080" w:rsidP="005B2080">
      <w:pPr>
        <w:ind w:firstLine="709"/>
        <w:jc w:val="both"/>
        <w:rPr>
          <w:sz w:val="28"/>
          <w:szCs w:val="28"/>
        </w:rPr>
      </w:pPr>
    </w:p>
    <w:p w:rsidR="005B2080" w:rsidRPr="00771CA5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Петербургский международный экономический форум – одно из значимых российских мероприятий, в </w:t>
      </w:r>
      <w:proofErr w:type="gramStart"/>
      <w:r w:rsidRPr="00771CA5">
        <w:rPr>
          <w:sz w:val="28"/>
          <w:szCs w:val="28"/>
        </w:rPr>
        <w:t>рамках</w:t>
      </w:r>
      <w:proofErr w:type="gramEnd"/>
      <w:r w:rsidRPr="00771CA5">
        <w:rPr>
          <w:sz w:val="28"/>
          <w:szCs w:val="28"/>
        </w:rPr>
        <w:t xml:space="preserve"> которого создаются условия для развития контактов с другими странами. </w:t>
      </w:r>
    </w:p>
    <w:p w:rsidR="005B2080" w:rsidRPr="00771CA5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Тема форума в </w:t>
      </w:r>
      <w:proofErr w:type="gramStart"/>
      <w:r w:rsidRPr="00771CA5">
        <w:rPr>
          <w:sz w:val="28"/>
          <w:szCs w:val="28"/>
        </w:rPr>
        <w:t>этом</w:t>
      </w:r>
      <w:proofErr w:type="gramEnd"/>
      <w:r w:rsidRPr="00771CA5">
        <w:rPr>
          <w:sz w:val="28"/>
          <w:szCs w:val="28"/>
        </w:rPr>
        <w:t xml:space="preserve"> году – создание экономики доверия. Появление новых технологий, тех о которых раньше мы даже не представляли, отражается на непредсказуемости результатов перемен. И отсутствие глобального доверия будет только усиливать эту неопределенность. </w:t>
      </w:r>
    </w:p>
    <w:p w:rsidR="005B2080" w:rsidRPr="00771CA5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Петербургский форум в связи с этим выступает площадкой взаимного доверия, открытого диалога представителей власти, бизнеса, организаций различных государств. </w:t>
      </w:r>
    </w:p>
    <w:p w:rsidR="005B2080" w:rsidRPr="00771CA5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Для Татарстана Петербургский форум – это площадка, на которой мы можем продемонстрировать свои результаты, найти инвесторов, узнать о новых технологиях для внедрения у себя в республике. Все это – для повышения конкурентоспособности Татарстана, благосостояния наших граждан. </w:t>
      </w:r>
    </w:p>
    <w:p w:rsidR="005B2080" w:rsidRPr="00771CA5" w:rsidRDefault="005B2080" w:rsidP="005B2080">
      <w:pPr>
        <w:ind w:firstLine="709"/>
        <w:jc w:val="both"/>
        <w:rPr>
          <w:bCs/>
          <w:sz w:val="28"/>
          <w:szCs w:val="28"/>
        </w:rPr>
      </w:pPr>
      <w:r w:rsidRPr="00771CA5">
        <w:rPr>
          <w:sz w:val="28"/>
          <w:szCs w:val="28"/>
        </w:rPr>
        <w:t xml:space="preserve">Одним из важных событий этого форума для республики стал </w:t>
      </w:r>
      <w:r w:rsidRPr="00771CA5">
        <w:rPr>
          <w:bCs/>
          <w:sz w:val="28"/>
          <w:szCs w:val="28"/>
        </w:rPr>
        <w:t>запуск</w:t>
      </w:r>
      <w:r w:rsidRPr="00771CA5">
        <w:rPr>
          <w:sz w:val="28"/>
          <w:szCs w:val="28"/>
        </w:rPr>
        <w:t xml:space="preserve"> Президентом Рустамом </w:t>
      </w:r>
      <w:proofErr w:type="spellStart"/>
      <w:r w:rsidRPr="00771CA5">
        <w:rPr>
          <w:sz w:val="28"/>
          <w:szCs w:val="28"/>
        </w:rPr>
        <w:t>Нургалиевичем</w:t>
      </w:r>
      <w:proofErr w:type="spellEnd"/>
      <w:r w:rsidRPr="00771CA5">
        <w:rPr>
          <w:sz w:val="28"/>
          <w:szCs w:val="28"/>
        </w:rPr>
        <w:t xml:space="preserve"> Миннихановым и генеральным директором Агентства стратегических инициатив Светланой Витальевной </w:t>
      </w:r>
      <w:proofErr w:type="spellStart"/>
      <w:r w:rsidRPr="00771CA5">
        <w:rPr>
          <w:sz w:val="28"/>
          <w:szCs w:val="28"/>
        </w:rPr>
        <w:t>Чупшевой</w:t>
      </w:r>
      <w:proofErr w:type="spellEnd"/>
      <w:r w:rsidRPr="00771CA5">
        <w:rPr>
          <w:sz w:val="28"/>
          <w:szCs w:val="28"/>
        </w:rPr>
        <w:t xml:space="preserve"> </w:t>
      </w:r>
      <w:r w:rsidRPr="00771CA5">
        <w:rPr>
          <w:bCs/>
          <w:sz w:val="28"/>
          <w:szCs w:val="28"/>
        </w:rPr>
        <w:t>сайта стратегических инициатив республики.</w:t>
      </w:r>
    </w:p>
    <w:p w:rsidR="005B2080" w:rsidRPr="00771CA5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На сайте </w:t>
      </w:r>
      <w:proofErr w:type="spellStart"/>
      <w:r w:rsidRPr="00771CA5">
        <w:rPr>
          <w:bCs/>
          <w:sz w:val="28"/>
          <w:szCs w:val="28"/>
          <w:lang w:val="en-US"/>
        </w:rPr>
        <w:t>i</w:t>
      </w:r>
      <w:proofErr w:type="spellEnd"/>
      <w:r w:rsidRPr="00771CA5">
        <w:rPr>
          <w:bCs/>
          <w:sz w:val="28"/>
          <w:szCs w:val="28"/>
        </w:rPr>
        <w:t>.</w:t>
      </w:r>
      <w:proofErr w:type="spellStart"/>
      <w:r w:rsidRPr="00771CA5">
        <w:rPr>
          <w:bCs/>
          <w:sz w:val="28"/>
          <w:szCs w:val="28"/>
          <w:lang w:val="en-US"/>
        </w:rPr>
        <w:t>tatarstan</w:t>
      </w:r>
      <w:proofErr w:type="spellEnd"/>
      <w:r w:rsidRPr="00771CA5">
        <w:rPr>
          <w:bCs/>
          <w:sz w:val="28"/>
          <w:szCs w:val="28"/>
        </w:rPr>
        <w:t>2030.</w:t>
      </w:r>
      <w:r w:rsidRPr="00771CA5">
        <w:rPr>
          <w:bCs/>
          <w:sz w:val="28"/>
          <w:szCs w:val="28"/>
          <w:lang w:val="en-US"/>
        </w:rPr>
        <w:t>ru</w:t>
      </w:r>
      <w:r w:rsidRPr="00771CA5">
        <w:rPr>
          <w:sz w:val="28"/>
          <w:szCs w:val="28"/>
          <w:lang w:val="en-US"/>
        </w:rPr>
        <w:t xml:space="preserve"> </w:t>
      </w:r>
      <w:r w:rsidRPr="00771CA5">
        <w:rPr>
          <w:sz w:val="28"/>
          <w:szCs w:val="28"/>
        </w:rPr>
        <w:t xml:space="preserve">любой желающий может оставить инициативу </w:t>
      </w:r>
      <w:r w:rsidRPr="00771CA5">
        <w:rPr>
          <w:bCs/>
          <w:sz w:val="28"/>
          <w:szCs w:val="28"/>
        </w:rPr>
        <w:t>по внесению изменений в Стратегию-2030</w:t>
      </w:r>
      <w:r w:rsidRPr="00771CA5">
        <w:rPr>
          <w:sz w:val="28"/>
          <w:szCs w:val="28"/>
        </w:rPr>
        <w:t xml:space="preserve">. Лучшие инициативы войдут в Стратегию развития республики. </w:t>
      </w:r>
    </w:p>
    <w:p w:rsidR="005B2080" w:rsidRPr="00771CA5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Кроме того, на операционных системах IOS и </w:t>
      </w:r>
      <w:proofErr w:type="spellStart"/>
      <w:r w:rsidRPr="00771CA5">
        <w:rPr>
          <w:sz w:val="28"/>
          <w:szCs w:val="28"/>
        </w:rPr>
        <w:t>Android</w:t>
      </w:r>
      <w:proofErr w:type="spellEnd"/>
      <w:r w:rsidRPr="00771CA5">
        <w:rPr>
          <w:sz w:val="28"/>
          <w:szCs w:val="28"/>
        </w:rPr>
        <w:t xml:space="preserve"> уже работает мобильное приложение сайта. </w:t>
      </w:r>
    </w:p>
    <w:p w:rsidR="005B2080" w:rsidRPr="00771CA5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С </w:t>
      </w:r>
      <w:r w:rsidRPr="00771CA5">
        <w:rPr>
          <w:bCs/>
          <w:sz w:val="28"/>
          <w:szCs w:val="28"/>
        </w:rPr>
        <w:t>Агентством стратегических инициатив</w:t>
      </w:r>
      <w:r w:rsidRPr="00771CA5">
        <w:rPr>
          <w:sz w:val="28"/>
          <w:szCs w:val="28"/>
        </w:rPr>
        <w:t xml:space="preserve"> было подписано </w:t>
      </w:r>
      <w:r w:rsidRPr="00771CA5">
        <w:rPr>
          <w:bCs/>
          <w:sz w:val="28"/>
          <w:szCs w:val="28"/>
        </w:rPr>
        <w:t>соглашение по реализации в Татарстане инициативы «Кадры будущего для регионов».</w:t>
      </w:r>
      <w:r w:rsidRPr="00771CA5">
        <w:rPr>
          <w:sz w:val="28"/>
          <w:szCs w:val="28"/>
        </w:rPr>
        <w:t xml:space="preserve"> Инициатива направлена на обучение и профессиональное сопровождение школьников, ориентированных на развитие своего региона. Обязательным элементом при </w:t>
      </w:r>
      <w:proofErr w:type="gramStart"/>
      <w:r w:rsidRPr="00771CA5">
        <w:rPr>
          <w:sz w:val="28"/>
          <w:szCs w:val="28"/>
        </w:rPr>
        <w:t>этом</w:t>
      </w:r>
      <w:proofErr w:type="gramEnd"/>
      <w:r w:rsidRPr="00771CA5">
        <w:rPr>
          <w:sz w:val="28"/>
          <w:szCs w:val="28"/>
        </w:rPr>
        <w:t xml:space="preserve"> станут стажировки. </w:t>
      </w:r>
    </w:p>
    <w:p w:rsidR="005B2080" w:rsidRPr="00771CA5" w:rsidRDefault="005B2080" w:rsidP="005B2080">
      <w:pPr>
        <w:ind w:firstLine="709"/>
        <w:jc w:val="both"/>
        <w:rPr>
          <w:bCs/>
          <w:sz w:val="28"/>
          <w:szCs w:val="28"/>
        </w:rPr>
      </w:pPr>
      <w:r w:rsidRPr="00771CA5">
        <w:rPr>
          <w:sz w:val="28"/>
          <w:szCs w:val="28"/>
        </w:rPr>
        <w:t xml:space="preserve">Ежегодным мероприятием форума является </w:t>
      </w:r>
      <w:r w:rsidRPr="00771CA5">
        <w:rPr>
          <w:bCs/>
          <w:sz w:val="28"/>
          <w:szCs w:val="28"/>
        </w:rPr>
        <w:t>презентация результатов Национального рейтинга состояния инвестиционного климата</w:t>
      </w:r>
      <w:r w:rsidRPr="00771CA5">
        <w:rPr>
          <w:sz w:val="28"/>
          <w:szCs w:val="28"/>
        </w:rPr>
        <w:t xml:space="preserve">. Рейтинг </w:t>
      </w:r>
      <w:proofErr w:type="gramStart"/>
      <w:r w:rsidRPr="00771CA5">
        <w:rPr>
          <w:sz w:val="28"/>
          <w:szCs w:val="28"/>
        </w:rPr>
        <w:t>оценивает усилия региональных властей по созданию благоприятных условий ведения бизнеса и выявляет</w:t>
      </w:r>
      <w:proofErr w:type="gramEnd"/>
      <w:r w:rsidRPr="00771CA5">
        <w:rPr>
          <w:sz w:val="28"/>
          <w:szCs w:val="28"/>
        </w:rPr>
        <w:t xml:space="preserve"> лучшие практики. </w:t>
      </w:r>
      <w:r w:rsidRPr="00771CA5">
        <w:rPr>
          <w:bCs/>
          <w:sz w:val="28"/>
          <w:szCs w:val="28"/>
        </w:rPr>
        <w:t xml:space="preserve">В </w:t>
      </w:r>
      <w:proofErr w:type="gramStart"/>
      <w:r w:rsidRPr="00771CA5">
        <w:rPr>
          <w:bCs/>
          <w:sz w:val="28"/>
          <w:szCs w:val="28"/>
        </w:rPr>
        <w:t>этом</w:t>
      </w:r>
      <w:proofErr w:type="gramEnd"/>
      <w:r w:rsidRPr="00771CA5">
        <w:rPr>
          <w:bCs/>
          <w:sz w:val="28"/>
          <w:szCs w:val="28"/>
        </w:rPr>
        <w:t xml:space="preserve"> году рейтинг возглавили Тюменская область, Москва и Татарстан.</w:t>
      </w:r>
    </w:p>
    <w:p w:rsidR="005B2080" w:rsidRDefault="005B2080" w:rsidP="005B2080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Значимым результатом для нас стало </w:t>
      </w:r>
      <w:r w:rsidRPr="00771CA5">
        <w:rPr>
          <w:bCs/>
          <w:sz w:val="28"/>
          <w:szCs w:val="28"/>
        </w:rPr>
        <w:t>снижение административного давления на бизнес</w:t>
      </w:r>
      <w:r w:rsidRPr="00771CA5">
        <w:rPr>
          <w:sz w:val="28"/>
          <w:szCs w:val="28"/>
        </w:rPr>
        <w:t xml:space="preserve">, которое было наше слабой стороной по результатам рейтинга прошлого года. 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В </w:t>
      </w:r>
      <w:proofErr w:type="gramStart"/>
      <w:r w:rsidRPr="00771CA5">
        <w:rPr>
          <w:sz w:val="28"/>
          <w:szCs w:val="28"/>
        </w:rPr>
        <w:t>рамках</w:t>
      </w:r>
      <w:proofErr w:type="gramEnd"/>
      <w:r w:rsidRPr="00771CA5">
        <w:rPr>
          <w:sz w:val="28"/>
          <w:szCs w:val="28"/>
        </w:rPr>
        <w:t xml:space="preserve"> ПМЭФ был проведен </w:t>
      </w:r>
      <w:r>
        <w:rPr>
          <w:sz w:val="28"/>
          <w:szCs w:val="28"/>
        </w:rPr>
        <w:t>ряд деловых встреч делегации РТ: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1. Компания </w:t>
      </w:r>
      <w:proofErr w:type="spellStart"/>
      <w:r w:rsidRPr="00771CA5">
        <w:rPr>
          <w:sz w:val="28"/>
          <w:szCs w:val="28"/>
        </w:rPr>
        <w:t>Master</w:t>
      </w:r>
      <w:proofErr w:type="gramStart"/>
      <w:r w:rsidRPr="00771CA5">
        <w:rPr>
          <w:sz w:val="28"/>
          <w:szCs w:val="28"/>
        </w:rPr>
        <w:t>С</w:t>
      </w:r>
      <w:proofErr w:type="gramEnd"/>
      <w:r w:rsidRPr="00771CA5">
        <w:rPr>
          <w:sz w:val="28"/>
          <w:szCs w:val="28"/>
        </w:rPr>
        <w:t>ard</w:t>
      </w:r>
      <w:proofErr w:type="spellEnd"/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proofErr w:type="spellStart"/>
      <w:r w:rsidRPr="00771CA5">
        <w:rPr>
          <w:sz w:val="28"/>
          <w:szCs w:val="28"/>
        </w:rPr>
        <w:t>MasterCard</w:t>
      </w:r>
      <w:proofErr w:type="spellEnd"/>
      <w:r w:rsidRPr="00771CA5">
        <w:rPr>
          <w:sz w:val="28"/>
          <w:szCs w:val="28"/>
        </w:rPr>
        <w:t xml:space="preserve"> — международная платёжная система, транснациональная финансовая корпорация, объединяющая 22 тысячи финансовых учреждений в 210 </w:t>
      </w:r>
      <w:proofErr w:type="gramStart"/>
      <w:r w:rsidRPr="00771CA5">
        <w:rPr>
          <w:sz w:val="28"/>
          <w:szCs w:val="28"/>
        </w:rPr>
        <w:t>странах</w:t>
      </w:r>
      <w:proofErr w:type="gramEnd"/>
      <w:r w:rsidRPr="00771CA5">
        <w:rPr>
          <w:sz w:val="28"/>
          <w:szCs w:val="28"/>
        </w:rPr>
        <w:t xml:space="preserve"> мира. Главная штаб-квартира компании находится в </w:t>
      </w:r>
      <w:proofErr w:type="gramStart"/>
      <w:r w:rsidRPr="00771CA5">
        <w:rPr>
          <w:sz w:val="28"/>
          <w:szCs w:val="28"/>
        </w:rPr>
        <w:t>Нью- Йорке</w:t>
      </w:r>
      <w:proofErr w:type="gramEnd"/>
      <w:r w:rsidRPr="00771CA5">
        <w:rPr>
          <w:sz w:val="28"/>
          <w:szCs w:val="28"/>
        </w:rPr>
        <w:t xml:space="preserve">, округ </w:t>
      </w:r>
      <w:proofErr w:type="spellStart"/>
      <w:r w:rsidRPr="00771CA5">
        <w:rPr>
          <w:sz w:val="28"/>
          <w:szCs w:val="28"/>
        </w:rPr>
        <w:t>Уэстчестер</w:t>
      </w:r>
      <w:proofErr w:type="spellEnd"/>
      <w:r w:rsidRPr="00771CA5">
        <w:rPr>
          <w:sz w:val="28"/>
          <w:szCs w:val="28"/>
        </w:rPr>
        <w:t>, США.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lastRenderedPageBreak/>
        <w:t xml:space="preserve">Россия входит в пятерку крупнейших рынков для </w:t>
      </w:r>
      <w:proofErr w:type="spellStart"/>
      <w:r w:rsidRPr="00771CA5">
        <w:rPr>
          <w:sz w:val="28"/>
          <w:szCs w:val="28"/>
        </w:rPr>
        <w:t>Master</w:t>
      </w:r>
      <w:proofErr w:type="gramStart"/>
      <w:r w:rsidRPr="00771CA5">
        <w:rPr>
          <w:sz w:val="28"/>
          <w:szCs w:val="28"/>
        </w:rPr>
        <w:t>С</w:t>
      </w:r>
      <w:proofErr w:type="gramEnd"/>
      <w:r w:rsidRPr="00771CA5">
        <w:rPr>
          <w:sz w:val="28"/>
          <w:szCs w:val="28"/>
        </w:rPr>
        <w:t>ard</w:t>
      </w:r>
      <w:proofErr w:type="spellEnd"/>
      <w:r w:rsidRPr="00771CA5">
        <w:rPr>
          <w:sz w:val="28"/>
          <w:szCs w:val="28"/>
        </w:rPr>
        <w:t>. Компания инвестирует в российскую экономику уже более 20 лет. Россия — крупнейший рынок бесконтактных платежей.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Что делали: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sym w:font="Symbol" w:char="F0B7"/>
      </w:r>
      <w:r w:rsidRPr="00771CA5">
        <w:rPr>
          <w:sz w:val="28"/>
          <w:szCs w:val="28"/>
        </w:rPr>
        <w:t xml:space="preserve"> Презентованы результаты реализации пилотного проекта «Карта жителя Республики Татарстан» в Зеленодольске. На сегодня Карта жителя используется для реализации 23 цифровых сервисов. На данный момент выдано 37,4 тыс. карт или 50% от плановых показателей.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sym w:font="Symbol" w:char="F0B7"/>
      </w:r>
      <w:r w:rsidRPr="00771CA5">
        <w:rPr>
          <w:sz w:val="28"/>
          <w:szCs w:val="28"/>
        </w:rPr>
        <w:t xml:space="preserve"> Рустам Минниханов и Тимоти </w:t>
      </w:r>
      <w:proofErr w:type="spellStart"/>
      <w:r w:rsidRPr="00771CA5">
        <w:rPr>
          <w:sz w:val="28"/>
          <w:szCs w:val="28"/>
        </w:rPr>
        <w:t>Мёрфи</w:t>
      </w:r>
      <w:proofErr w:type="spellEnd"/>
      <w:r w:rsidRPr="00771CA5">
        <w:rPr>
          <w:sz w:val="28"/>
          <w:szCs w:val="28"/>
        </w:rPr>
        <w:t xml:space="preserve"> обсудили дальнейшее расширение сотрудничества Республики Татарстан и </w:t>
      </w:r>
      <w:proofErr w:type="spellStart"/>
      <w:r w:rsidRPr="00771CA5">
        <w:rPr>
          <w:sz w:val="28"/>
          <w:szCs w:val="28"/>
        </w:rPr>
        <w:t>MasterCard</w:t>
      </w:r>
      <w:proofErr w:type="spellEnd"/>
      <w:r w:rsidRPr="00771CA5">
        <w:rPr>
          <w:sz w:val="28"/>
          <w:szCs w:val="28"/>
        </w:rPr>
        <w:t xml:space="preserve"> в области использования больших данных и стимулирования электронной торговли.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 2. Компания IBM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IBM (</w:t>
      </w:r>
      <w:proofErr w:type="spellStart"/>
      <w:r w:rsidRPr="00771CA5">
        <w:rPr>
          <w:sz w:val="28"/>
          <w:szCs w:val="28"/>
        </w:rPr>
        <w:t>International</w:t>
      </w:r>
      <w:proofErr w:type="spellEnd"/>
      <w:r w:rsidRPr="00771CA5">
        <w:rPr>
          <w:sz w:val="28"/>
          <w:szCs w:val="28"/>
        </w:rPr>
        <w:t xml:space="preserve"> </w:t>
      </w:r>
      <w:proofErr w:type="spellStart"/>
      <w:r w:rsidRPr="00771CA5">
        <w:rPr>
          <w:sz w:val="28"/>
          <w:szCs w:val="28"/>
        </w:rPr>
        <w:t>Business</w:t>
      </w:r>
      <w:proofErr w:type="spellEnd"/>
      <w:r w:rsidRPr="00771CA5">
        <w:rPr>
          <w:sz w:val="28"/>
          <w:szCs w:val="28"/>
        </w:rPr>
        <w:t xml:space="preserve"> </w:t>
      </w:r>
      <w:proofErr w:type="spellStart"/>
      <w:r w:rsidRPr="00771CA5">
        <w:rPr>
          <w:sz w:val="28"/>
          <w:szCs w:val="28"/>
        </w:rPr>
        <w:t>Machines</w:t>
      </w:r>
      <w:proofErr w:type="spellEnd"/>
      <w:r w:rsidRPr="00771CA5">
        <w:rPr>
          <w:sz w:val="28"/>
          <w:szCs w:val="28"/>
        </w:rPr>
        <w:t xml:space="preserve">) – один из крупнейших в </w:t>
      </w:r>
      <w:proofErr w:type="gramStart"/>
      <w:r w:rsidRPr="00771CA5">
        <w:rPr>
          <w:sz w:val="28"/>
          <w:szCs w:val="28"/>
        </w:rPr>
        <w:t>мире</w:t>
      </w:r>
      <w:proofErr w:type="gramEnd"/>
      <w:r w:rsidRPr="00771CA5">
        <w:rPr>
          <w:sz w:val="28"/>
          <w:szCs w:val="28"/>
        </w:rPr>
        <w:t xml:space="preserve"> производителей и поставщиков аппаратного и программного обеспечения, а также IТ-сервисов и консалтинговых услуг.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Чистая прибыль американской высокотехнологичной корпорации по итогам 2017 года сократилась в 2,1 раза в годовом выражении, составив 5,7 миллиарда долларов. Выручка IBM за год составила 79,139 миллиарда долларов, сократившись на 1%. При этом выручка компании от облачных платформ и технологических услуг снизилась на 1,2% - до 9,198 миллиарда долларов.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В 2018 году IBM возьмет курс на укрепление своих лидирующих позиций в облачных технологиях, сфере безопасности и технологии </w:t>
      </w:r>
      <w:proofErr w:type="spellStart"/>
      <w:r w:rsidRPr="00771CA5">
        <w:rPr>
          <w:sz w:val="28"/>
          <w:szCs w:val="28"/>
        </w:rPr>
        <w:t>блокчейн</w:t>
      </w:r>
      <w:proofErr w:type="spellEnd"/>
      <w:r w:rsidRPr="00771CA5">
        <w:rPr>
          <w:sz w:val="28"/>
          <w:szCs w:val="28"/>
        </w:rPr>
        <w:t>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Что делали: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sym w:font="Symbol" w:char="F0B7"/>
      </w:r>
      <w:r w:rsidRPr="00771CA5">
        <w:rPr>
          <w:sz w:val="28"/>
          <w:szCs w:val="28"/>
        </w:rPr>
        <w:t xml:space="preserve"> Встреча с представителями компании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sym w:font="Symbol" w:char="F0B7"/>
      </w:r>
      <w:r w:rsidRPr="00771CA5">
        <w:rPr>
          <w:sz w:val="28"/>
          <w:szCs w:val="28"/>
        </w:rPr>
        <w:t xml:space="preserve"> Обсуждались перспективы дальнейшего взаимодействия Татарстана </w:t>
      </w:r>
      <w:proofErr w:type="gramStart"/>
      <w:r w:rsidRPr="00771CA5">
        <w:rPr>
          <w:sz w:val="28"/>
          <w:szCs w:val="28"/>
        </w:rPr>
        <w:t>с</w:t>
      </w:r>
      <w:proofErr w:type="gramEnd"/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IBM в сфере электронного здравоохранения, развития контактов в области науки и образования, использования опыта и технологий IBM в цифровом развитии республики.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3. Компания </w:t>
      </w:r>
      <w:proofErr w:type="spellStart"/>
      <w:r w:rsidRPr="00771CA5">
        <w:rPr>
          <w:sz w:val="28"/>
          <w:szCs w:val="28"/>
        </w:rPr>
        <w:t>Cisco</w:t>
      </w:r>
      <w:proofErr w:type="spellEnd"/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proofErr w:type="spellStart"/>
      <w:r w:rsidRPr="00771CA5">
        <w:rPr>
          <w:sz w:val="28"/>
          <w:szCs w:val="28"/>
        </w:rPr>
        <w:t>Cisco</w:t>
      </w:r>
      <w:proofErr w:type="spellEnd"/>
      <w:r w:rsidRPr="00771CA5">
        <w:rPr>
          <w:sz w:val="28"/>
          <w:szCs w:val="28"/>
        </w:rPr>
        <w:t xml:space="preserve"> – одна из крупнейших в </w:t>
      </w:r>
      <w:proofErr w:type="gramStart"/>
      <w:r w:rsidRPr="00771CA5">
        <w:rPr>
          <w:sz w:val="28"/>
          <w:szCs w:val="28"/>
        </w:rPr>
        <w:t>мире</w:t>
      </w:r>
      <w:proofErr w:type="gramEnd"/>
      <w:r w:rsidRPr="00771CA5">
        <w:rPr>
          <w:sz w:val="28"/>
          <w:szCs w:val="28"/>
        </w:rPr>
        <w:t xml:space="preserve"> компаний, специализирующихся в области высоких технологий. Деятельность компании сосредоточена на пяти основных технологических направлениях: магистральная маршрутизация, коммутация и услуги; решения для совместной работы; виртуализация центров обработки данных и облачные вычисления; </w:t>
      </w:r>
      <w:proofErr w:type="spellStart"/>
      <w:r w:rsidRPr="00771CA5">
        <w:rPr>
          <w:sz w:val="28"/>
          <w:szCs w:val="28"/>
        </w:rPr>
        <w:t>видеотехнологии</w:t>
      </w:r>
      <w:proofErr w:type="spellEnd"/>
      <w:r w:rsidRPr="00771CA5">
        <w:rPr>
          <w:sz w:val="28"/>
          <w:szCs w:val="28"/>
        </w:rPr>
        <w:t>; архитектуры для трансформации бизнеса.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В 2017 финансовом году, завершившемся для </w:t>
      </w:r>
      <w:proofErr w:type="spellStart"/>
      <w:r w:rsidRPr="00771CA5">
        <w:rPr>
          <w:sz w:val="28"/>
          <w:szCs w:val="28"/>
        </w:rPr>
        <w:t>Cisco</w:t>
      </w:r>
      <w:proofErr w:type="spellEnd"/>
      <w:r w:rsidRPr="00771CA5">
        <w:rPr>
          <w:sz w:val="28"/>
          <w:szCs w:val="28"/>
        </w:rPr>
        <w:t xml:space="preserve"> в июле, выручка от продаж ее продуктов в России в долларах выросла на 20%. На этот раз Россия стала одной из стран, продемонстрировавших наиболее высокую динамику продаж продуктов среди развивающихся рынков. Помимо нее высокий рост продуктовых продаж – 11% - в отчетном </w:t>
      </w:r>
      <w:proofErr w:type="gramStart"/>
      <w:r w:rsidRPr="00771CA5">
        <w:rPr>
          <w:sz w:val="28"/>
          <w:szCs w:val="28"/>
        </w:rPr>
        <w:t>периоде</w:t>
      </w:r>
      <w:proofErr w:type="gramEnd"/>
      <w:r w:rsidRPr="00771CA5">
        <w:rPr>
          <w:sz w:val="28"/>
          <w:szCs w:val="28"/>
        </w:rPr>
        <w:t xml:space="preserve"> показала Индия, в то время как в Китае, Мексике и Бразилии они просели.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Что делали: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sym w:font="Symbol" w:char="F0B7"/>
      </w:r>
      <w:r w:rsidRPr="00771CA5">
        <w:rPr>
          <w:sz w:val="28"/>
          <w:szCs w:val="28"/>
        </w:rPr>
        <w:t xml:space="preserve"> Министерство информатизации и связи РТ подписало соглашение с </w:t>
      </w:r>
      <w:proofErr w:type="spellStart"/>
      <w:r w:rsidRPr="00771CA5">
        <w:rPr>
          <w:sz w:val="28"/>
          <w:szCs w:val="28"/>
        </w:rPr>
        <w:t>Cisco</w:t>
      </w:r>
      <w:proofErr w:type="spellEnd"/>
      <w:r w:rsidRPr="00771CA5">
        <w:rPr>
          <w:sz w:val="28"/>
          <w:szCs w:val="28"/>
        </w:rPr>
        <w:t xml:space="preserve"> о развитии системы ИТ-образования в Республике Татарстан.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  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lastRenderedPageBreak/>
        <w:t xml:space="preserve">В </w:t>
      </w:r>
      <w:proofErr w:type="gramStart"/>
      <w:r w:rsidRPr="00771CA5">
        <w:rPr>
          <w:sz w:val="28"/>
          <w:szCs w:val="28"/>
        </w:rPr>
        <w:t>рамках</w:t>
      </w:r>
      <w:proofErr w:type="gramEnd"/>
      <w:r w:rsidRPr="00771CA5">
        <w:rPr>
          <w:sz w:val="28"/>
          <w:szCs w:val="28"/>
        </w:rPr>
        <w:t xml:space="preserve"> данного соглашения будет развиваться сотрудничество в развитии системы ИТ-образования в Республике Татарстан, в частности, в области сетевых технологий, сетевой и информационной безопасности, интернета вещей с применением ресурсов Сетевой академии </w:t>
      </w:r>
      <w:proofErr w:type="spellStart"/>
      <w:r w:rsidRPr="00771CA5">
        <w:rPr>
          <w:sz w:val="28"/>
          <w:szCs w:val="28"/>
        </w:rPr>
        <w:t>Cisco</w:t>
      </w:r>
      <w:proofErr w:type="spellEnd"/>
      <w:r w:rsidRPr="00771CA5">
        <w:rPr>
          <w:sz w:val="28"/>
          <w:szCs w:val="28"/>
        </w:rPr>
        <w:t>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proofErr w:type="gramStart"/>
      <w:r w:rsidRPr="00771CA5">
        <w:rPr>
          <w:sz w:val="28"/>
          <w:szCs w:val="28"/>
        </w:rPr>
        <w:t xml:space="preserve">Соглашение также предусматривает сотрудничество по направлениям поддержки и развития движения </w:t>
      </w:r>
      <w:proofErr w:type="spellStart"/>
      <w:r w:rsidRPr="00771CA5">
        <w:rPr>
          <w:sz w:val="28"/>
          <w:szCs w:val="28"/>
        </w:rPr>
        <w:t>WorldSkills</w:t>
      </w:r>
      <w:proofErr w:type="spellEnd"/>
      <w:r w:rsidRPr="00771CA5">
        <w:rPr>
          <w:sz w:val="28"/>
          <w:szCs w:val="28"/>
        </w:rPr>
        <w:t xml:space="preserve"> в Республике Татарстан по компетенциям, связанным с сетевыми технологиями и </w:t>
      </w:r>
      <w:proofErr w:type="spellStart"/>
      <w:r w:rsidRPr="00771CA5">
        <w:rPr>
          <w:sz w:val="28"/>
          <w:szCs w:val="28"/>
        </w:rPr>
        <w:t>кибербезопасностью</w:t>
      </w:r>
      <w:proofErr w:type="spellEnd"/>
      <w:r w:rsidRPr="00771CA5">
        <w:rPr>
          <w:sz w:val="28"/>
          <w:szCs w:val="28"/>
        </w:rPr>
        <w:t xml:space="preserve">; подготовки и проведения международного чемпионата </w:t>
      </w:r>
      <w:proofErr w:type="spellStart"/>
      <w:r w:rsidRPr="00771CA5">
        <w:rPr>
          <w:sz w:val="28"/>
          <w:szCs w:val="28"/>
        </w:rPr>
        <w:t>WorldSkills</w:t>
      </w:r>
      <w:proofErr w:type="spellEnd"/>
      <w:r w:rsidRPr="00771CA5">
        <w:rPr>
          <w:sz w:val="28"/>
          <w:szCs w:val="28"/>
        </w:rPr>
        <w:t xml:space="preserve"> в Казани в 2019 году по компетенции «Сетевое системное администрирование»; разработки и реализации программы содействия ранней профориентации и </w:t>
      </w:r>
      <w:proofErr w:type="spellStart"/>
      <w:r w:rsidRPr="00771CA5">
        <w:rPr>
          <w:sz w:val="28"/>
          <w:szCs w:val="28"/>
        </w:rPr>
        <w:t>предпрофильной</w:t>
      </w:r>
      <w:proofErr w:type="spellEnd"/>
      <w:r w:rsidRPr="00771CA5">
        <w:rPr>
          <w:sz w:val="28"/>
          <w:szCs w:val="28"/>
        </w:rPr>
        <w:t xml:space="preserve"> подготовке школьников в области информационных технологий.</w:t>
      </w:r>
      <w:proofErr w:type="gramEnd"/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4. Компания Х5 </w:t>
      </w:r>
      <w:proofErr w:type="spellStart"/>
      <w:r w:rsidRPr="00771CA5">
        <w:rPr>
          <w:sz w:val="28"/>
          <w:szCs w:val="28"/>
        </w:rPr>
        <w:t>Retail</w:t>
      </w:r>
      <w:proofErr w:type="spellEnd"/>
      <w:r w:rsidRPr="00771CA5">
        <w:rPr>
          <w:sz w:val="28"/>
          <w:szCs w:val="28"/>
        </w:rPr>
        <w:t xml:space="preserve"> Group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Х5 </w:t>
      </w:r>
      <w:proofErr w:type="spellStart"/>
      <w:r w:rsidRPr="00771CA5">
        <w:rPr>
          <w:sz w:val="28"/>
          <w:szCs w:val="28"/>
        </w:rPr>
        <w:t>Retail</w:t>
      </w:r>
      <w:proofErr w:type="spellEnd"/>
      <w:r w:rsidRPr="00771CA5">
        <w:rPr>
          <w:sz w:val="28"/>
          <w:szCs w:val="28"/>
        </w:rPr>
        <w:t xml:space="preserve"> Group — ведущая компания современной розничной торговли. Бренды, входящие в структуру холдинга: торговые сети «Пятёрочка», «Перекрёсток», «Карусель». В</w:t>
      </w:r>
      <w:r w:rsidR="00DF24DB">
        <w:rPr>
          <w:sz w:val="28"/>
          <w:szCs w:val="28"/>
        </w:rPr>
        <w:t>ыручка в 201</w:t>
      </w:r>
      <w:r w:rsidR="003B1445">
        <w:rPr>
          <w:sz w:val="28"/>
          <w:szCs w:val="28"/>
        </w:rPr>
        <w:t xml:space="preserve">7 </w:t>
      </w:r>
      <w:bookmarkStart w:id="0" w:name="_GoBack"/>
      <w:bookmarkEnd w:id="0"/>
      <w:r w:rsidR="00DF24DB">
        <w:rPr>
          <w:sz w:val="28"/>
          <w:szCs w:val="28"/>
        </w:rPr>
        <w:t xml:space="preserve">году составила 1 трлн. </w:t>
      </w:r>
      <w:r w:rsidRPr="00771CA5">
        <w:rPr>
          <w:sz w:val="28"/>
          <w:szCs w:val="28"/>
        </w:rPr>
        <w:t>рублей. На 31 марта 2018 года под управлением компании находился 12 701 магазин с лидирующими позициями в Москве и Санкт-Петербурге и значительным присутствием в европейской части России. Сеть включает в себя 11 797 магазинов «Пятерочка», 674 супермаркетов «Перекресток», 92 гипермаркета «Карусель» и 138 магазинов «Экспресс». Под управлением компании находится 39 распределительных центров и 3 038 собственных грузовых автомобиля на территории Российской Федерации.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Что делали: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sym w:font="Symbol" w:char="F0B7"/>
      </w:r>
      <w:r w:rsidRPr="00771CA5">
        <w:rPr>
          <w:sz w:val="28"/>
          <w:szCs w:val="28"/>
        </w:rPr>
        <w:t xml:space="preserve"> Подписано соглашение между X5 и Республикой Татарстан о развитии инноваций для ритейла на базе Университета Иннополис.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По условиям соглашения, X5 </w:t>
      </w:r>
      <w:proofErr w:type="spellStart"/>
      <w:r w:rsidRPr="00771CA5">
        <w:rPr>
          <w:sz w:val="28"/>
          <w:szCs w:val="28"/>
        </w:rPr>
        <w:t>Retail</w:t>
      </w:r>
      <w:proofErr w:type="spellEnd"/>
      <w:r w:rsidRPr="00771CA5">
        <w:rPr>
          <w:sz w:val="28"/>
          <w:szCs w:val="28"/>
        </w:rPr>
        <w:t xml:space="preserve"> Group совместно с Университетом Иннополис начнут проводить научно-исследовательские проекты, в частности, по пилотному проекту магазина будущего, разрабатывать инновационные продукты для автоматизации и роботизации процессов в розничной торговле, испытывать современные технологии и услуги, созданные в новом центре ИТ-компетенций на базе ИТ-вуза. Также стороны планируют создавать образовательные программы для студентов и трудоустраивать лучших ИТ-специалистов в X5, организовывать И</w:t>
      </w:r>
      <w:proofErr w:type="gramStart"/>
      <w:r w:rsidRPr="00771CA5">
        <w:rPr>
          <w:sz w:val="28"/>
          <w:szCs w:val="28"/>
        </w:rPr>
        <w:t>Т-</w:t>
      </w:r>
      <w:proofErr w:type="gramEnd"/>
      <w:r w:rsidRPr="00771CA5">
        <w:rPr>
          <w:sz w:val="28"/>
          <w:szCs w:val="28"/>
        </w:rPr>
        <w:t xml:space="preserve"> олимпиады для школьников и тематические </w:t>
      </w:r>
      <w:proofErr w:type="spellStart"/>
      <w:r w:rsidRPr="00771CA5">
        <w:rPr>
          <w:sz w:val="28"/>
          <w:szCs w:val="28"/>
        </w:rPr>
        <w:t>хакатоны</w:t>
      </w:r>
      <w:proofErr w:type="spellEnd"/>
      <w:r w:rsidRPr="00771CA5">
        <w:rPr>
          <w:sz w:val="28"/>
          <w:szCs w:val="28"/>
        </w:rPr>
        <w:t xml:space="preserve">. Для этого X5 </w:t>
      </w:r>
      <w:proofErr w:type="spellStart"/>
      <w:r w:rsidRPr="00771CA5">
        <w:rPr>
          <w:sz w:val="28"/>
          <w:szCs w:val="28"/>
        </w:rPr>
        <w:t>Retail</w:t>
      </w:r>
      <w:proofErr w:type="spellEnd"/>
      <w:r w:rsidRPr="00771CA5">
        <w:rPr>
          <w:sz w:val="28"/>
          <w:szCs w:val="28"/>
        </w:rPr>
        <w:t xml:space="preserve"> Group получит статус партнёра ОЭЗ «Иннополис».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 5. Компания ПАО «Газпром»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 ПАО «Газпром» — глобальная энергетическая компания. Основные направления деятельности — геологоразведка, добыча, транспортировка, хранение, переработка и реализация газа, газового конденсата и нефти, реализация газа в качестве моторного топлива, а также производство и сбыт тепл</w:t>
      </w:r>
      <w:proofErr w:type="gramStart"/>
      <w:r w:rsidRPr="00771CA5">
        <w:rPr>
          <w:sz w:val="28"/>
          <w:szCs w:val="28"/>
        </w:rPr>
        <w:t>о-</w:t>
      </w:r>
      <w:proofErr w:type="gramEnd"/>
      <w:r w:rsidRPr="00771CA5">
        <w:rPr>
          <w:sz w:val="28"/>
          <w:szCs w:val="28"/>
        </w:rPr>
        <w:t xml:space="preserve"> и электроэнергии.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Технологии являются </w:t>
      </w:r>
      <w:proofErr w:type="gramStart"/>
      <w:r w:rsidRPr="00771CA5">
        <w:rPr>
          <w:sz w:val="28"/>
          <w:szCs w:val="28"/>
        </w:rPr>
        <w:t>для</w:t>
      </w:r>
      <w:proofErr w:type="gramEnd"/>
      <w:r w:rsidRPr="00771CA5">
        <w:rPr>
          <w:sz w:val="28"/>
          <w:szCs w:val="28"/>
        </w:rPr>
        <w:t xml:space="preserve"> «</w:t>
      </w:r>
      <w:proofErr w:type="gramStart"/>
      <w:r w:rsidRPr="00771CA5">
        <w:rPr>
          <w:sz w:val="28"/>
          <w:szCs w:val="28"/>
        </w:rPr>
        <w:t>Газпром</w:t>
      </w:r>
      <w:proofErr w:type="gramEnd"/>
      <w:r w:rsidRPr="00771CA5">
        <w:rPr>
          <w:sz w:val="28"/>
          <w:szCs w:val="28"/>
        </w:rPr>
        <w:t xml:space="preserve"> нефти» одной из важнейших составляющих стратегии развития. В 2017 году компания решительно шагнула от автоматизации к </w:t>
      </w:r>
      <w:proofErr w:type="spellStart"/>
      <w:r w:rsidRPr="00771CA5">
        <w:rPr>
          <w:sz w:val="28"/>
          <w:szCs w:val="28"/>
        </w:rPr>
        <w:t>цифровизации</w:t>
      </w:r>
      <w:proofErr w:type="spellEnd"/>
      <w:r w:rsidRPr="00771CA5">
        <w:rPr>
          <w:sz w:val="28"/>
          <w:szCs w:val="28"/>
        </w:rPr>
        <w:t xml:space="preserve"> деятельности, то есть к внедрению технологий на основе искусственного интеллекта, </w:t>
      </w:r>
      <w:proofErr w:type="spellStart"/>
      <w:r w:rsidRPr="00771CA5">
        <w:rPr>
          <w:sz w:val="28"/>
          <w:szCs w:val="28"/>
        </w:rPr>
        <w:t>нейросетей</w:t>
      </w:r>
      <w:proofErr w:type="spellEnd"/>
      <w:r w:rsidRPr="00771CA5">
        <w:rPr>
          <w:sz w:val="28"/>
          <w:szCs w:val="28"/>
        </w:rPr>
        <w:t xml:space="preserve">, больших данных — всех тех </w:t>
      </w:r>
      <w:r w:rsidRPr="00771CA5">
        <w:rPr>
          <w:sz w:val="28"/>
          <w:szCs w:val="28"/>
        </w:rPr>
        <w:lastRenderedPageBreak/>
        <w:t>атрибутов Индустрии 4.0, без которых невозможна новая промышленная революция.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Что делали: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sym w:font="Symbol" w:char="F0B7"/>
      </w:r>
      <w:r w:rsidRPr="00771CA5">
        <w:rPr>
          <w:sz w:val="28"/>
          <w:szCs w:val="28"/>
        </w:rPr>
        <w:t xml:space="preserve"> подписано соглашение между Университетом Иннополис и ПАО «Газпром» о разработке ИТ-решений для российской нефтегазовой отрасли.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>Документ подписан в развитие соглашения о научно-техническом сотрудничестве и партнерстве между ПАО «Газпром» и Республикой Татарстан, заключенного осенью 2016 года.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Новое соглашение означает расширение и развитие действующего проекта по разработке высокоточных вычислительных методов для 1D и 3D </w:t>
      </w:r>
      <w:proofErr w:type="spellStart"/>
      <w:r w:rsidRPr="00771CA5">
        <w:rPr>
          <w:sz w:val="28"/>
          <w:szCs w:val="28"/>
        </w:rPr>
        <w:t>геомеханического</w:t>
      </w:r>
      <w:proofErr w:type="spellEnd"/>
      <w:r w:rsidRPr="00771CA5">
        <w:rPr>
          <w:sz w:val="28"/>
          <w:szCs w:val="28"/>
        </w:rPr>
        <w:t xml:space="preserve"> моделирования — определения механических свойств и реакций горной породы на внешнее воздействие в процессе разработки месторождения. Также документ предусматривает привлечение новых партнёров из нефтегазового сектора РФ.</w:t>
      </w:r>
    </w:p>
    <w:p w:rsidR="00771CA5" w:rsidRPr="00771CA5" w:rsidRDefault="00771CA5" w:rsidP="00771CA5">
      <w:pPr>
        <w:ind w:firstLine="709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В ходе сотрудничества на базе Университета Иннополис разработают отечественные программные решения, которые заменят используемые зарубежные аналоги. Кроме этого, российский ИТ-вуз создаст прототип расчётного модуля 1D и 3D </w:t>
      </w:r>
      <w:proofErr w:type="spellStart"/>
      <w:r w:rsidRPr="00771CA5">
        <w:rPr>
          <w:sz w:val="28"/>
          <w:szCs w:val="28"/>
        </w:rPr>
        <w:t>геомеханического</w:t>
      </w:r>
      <w:proofErr w:type="spellEnd"/>
      <w:r w:rsidRPr="00771CA5">
        <w:rPr>
          <w:sz w:val="28"/>
          <w:szCs w:val="28"/>
        </w:rPr>
        <w:t xml:space="preserve"> моделирования. Кроме этого, в ИТ-вузе запланировано открытие нового научно-исследовательского центра, направленного на разработку программных комплексов для нефтегазового сектора России.</w:t>
      </w:r>
    </w:p>
    <w:p w:rsidR="00771CA5" w:rsidRPr="00771CA5" w:rsidRDefault="00771CA5" w:rsidP="005B2080">
      <w:pPr>
        <w:ind w:firstLine="709"/>
        <w:jc w:val="both"/>
        <w:rPr>
          <w:sz w:val="28"/>
          <w:szCs w:val="28"/>
        </w:rPr>
      </w:pPr>
    </w:p>
    <w:p w:rsidR="00851DFD" w:rsidRPr="00771CA5" w:rsidRDefault="00851DFD">
      <w:pPr>
        <w:rPr>
          <w:sz w:val="28"/>
          <w:szCs w:val="28"/>
        </w:rPr>
      </w:pPr>
    </w:p>
    <w:sectPr w:rsidR="00851DFD" w:rsidRPr="00771CA5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99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1445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9AB"/>
    <w:rsid w:val="005744B7"/>
    <w:rsid w:val="005A19EC"/>
    <w:rsid w:val="005B2080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B369C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1CA5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C1D66"/>
    <w:rsid w:val="008E238C"/>
    <w:rsid w:val="008E3320"/>
    <w:rsid w:val="008E3A6B"/>
    <w:rsid w:val="008F29F3"/>
    <w:rsid w:val="00913C7C"/>
    <w:rsid w:val="00915FD3"/>
    <w:rsid w:val="00917A4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E72B3"/>
    <w:rsid w:val="00AF1FE3"/>
    <w:rsid w:val="00B02191"/>
    <w:rsid w:val="00B03D6B"/>
    <w:rsid w:val="00B32219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84399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24DB"/>
    <w:rsid w:val="00DF70CB"/>
    <w:rsid w:val="00E00551"/>
    <w:rsid w:val="00E06C8C"/>
    <w:rsid w:val="00E41783"/>
    <w:rsid w:val="00E8687F"/>
    <w:rsid w:val="00E90AE2"/>
    <w:rsid w:val="00EA3FEA"/>
    <w:rsid w:val="00EB0557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2018-05-29T06:22:00Z</dcterms:created>
  <dcterms:modified xsi:type="dcterms:W3CDTF">2018-05-29T08:15:00Z</dcterms:modified>
</cp:coreProperties>
</file>