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C3" w:rsidRDefault="00456FC9">
      <w:pPr>
        <w:rPr>
          <w:rFonts w:ascii="Times New Roman" w:hAnsi="Times New Roman" w:cs="Times New Roman"/>
          <w:sz w:val="28"/>
          <w:lang w:eastAsia="ru-RU"/>
        </w:rPr>
      </w:pPr>
      <w:r w:rsidRPr="00C50C87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120130" cy="136652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EFF" w:rsidRPr="00B37EFF" w:rsidRDefault="00C57CD5" w:rsidP="00BE660A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Кабинет Министров РТ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F1EC4">
        <w:rPr>
          <w:rFonts w:ascii="Times New Roman" w:hAnsi="Times New Roman" w:cs="Times New Roman"/>
          <w:sz w:val="26"/>
          <w:szCs w:val="26"/>
        </w:rPr>
        <w:t>5</w:t>
      </w:r>
      <w:r w:rsidR="00356697">
        <w:rPr>
          <w:rFonts w:ascii="Times New Roman" w:hAnsi="Times New Roman" w:cs="Times New Roman"/>
          <w:sz w:val="26"/>
          <w:szCs w:val="26"/>
        </w:rPr>
        <w:t xml:space="preserve"> </w:t>
      </w:r>
      <w:r w:rsidR="001F1EC4">
        <w:rPr>
          <w:rFonts w:ascii="Times New Roman" w:hAnsi="Times New Roman" w:cs="Times New Roman"/>
          <w:sz w:val="26"/>
          <w:szCs w:val="26"/>
        </w:rPr>
        <w:t xml:space="preserve">июня </w:t>
      </w:r>
      <w:r w:rsidR="00356697">
        <w:rPr>
          <w:rFonts w:ascii="Times New Roman" w:hAnsi="Times New Roman" w:cs="Times New Roman"/>
          <w:sz w:val="26"/>
          <w:szCs w:val="26"/>
        </w:rPr>
        <w:t>2018</w:t>
      </w:r>
      <w:r w:rsidR="00B37EFF" w:rsidRPr="00B37EFF">
        <w:rPr>
          <w:rFonts w:ascii="Times New Roman" w:hAnsi="Times New Roman" w:cs="Times New Roman"/>
          <w:sz w:val="26"/>
          <w:szCs w:val="26"/>
        </w:rPr>
        <w:t xml:space="preserve"> года,</w:t>
      </w:r>
    </w:p>
    <w:p w:rsidR="00ED33DF" w:rsidRDefault="00356697" w:rsidP="00C57CD5">
      <w:pPr>
        <w:pStyle w:val="a6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10</w:t>
      </w:r>
      <w:r w:rsidR="00B37EFF" w:rsidRPr="00B37EFF">
        <w:rPr>
          <w:rFonts w:ascii="Times New Roman" w:hAnsi="Times New Roman" w:cs="Times New Roman"/>
          <w:sz w:val="26"/>
          <w:szCs w:val="26"/>
        </w:rPr>
        <w:t>:00 ч.</w:t>
      </w:r>
      <w:r w:rsidR="00322229" w:rsidRPr="00B37EFF">
        <w:rPr>
          <w:rFonts w:ascii="Times New Roman" w:hAnsi="Times New Roman" w:cs="Times New Roman"/>
          <w:sz w:val="26"/>
          <w:szCs w:val="26"/>
        </w:rPr>
        <w:tab/>
      </w:r>
      <w:r w:rsidR="00322229" w:rsidRPr="00B37EFF">
        <w:rPr>
          <w:rFonts w:ascii="Times New Roman" w:hAnsi="Times New Roman" w:cs="Times New Roman"/>
          <w:sz w:val="26"/>
          <w:szCs w:val="26"/>
        </w:rPr>
        <w:tab/>
      </w:r>
      <w:r w:rsidR="00322229">
        <w:rPr>
          <w:rFonts w:ascii="Times New Roman" w:hAnsi="Times New Roman" w:cs="Times New Roman"/>
          <w:sz w:val="28"/>
          <w:szCs w:val="28"/>
        </w:rPr>
        <w:tab/>
      </w:r>
      <w:r w:rsidR="00322229">
        <w:rPr>
          <w:rFonts w:ascii="Times New Roman" w:hAnsi="Times New Roman" w:cs="Times New Roman"/>
          <w:sz w:val="28"/>
          <w:szCs w:val="28"/>
        </w:rPr>
        <w:tab/>
      </w:r>
      <w:r w:rsidR="00322229">
        <w:rPr>
          <w:rFonts w:ascii="Times New Roman" w:hAnsi="Times New Roman" w:cs="Times New Roman"/>
          <w:sz w:val="28"/>
          <w:szCs w:val="28"/>
        </w:rPr>
        <w:tab/>
      </w:r>
      <w:r w:rsidR="00322229">
        <w:rPr>
          <w:rFonts w:ascii="Times New Roman" w:hAnsi="Times New Roman" w:cs="Times New Roman"/>
          <w:sz w:val="28"/>
          <w:szCs w:val="28"/>
        </w:rPr>
        <w:tab/>
      </w:r>
      <w:r w:rsidR="00B37EFF">
        <w:rPr>
          <w:rFonts w:ascii="Times New Roman" w:hAnsi="Times New Roman" w:cs="Times New Roman"/>
          <w:sz w:val="28"/>
          <w:szCs w:val="28"/>
        </w:rPr>
        <w:tab/>
      </w:r>
    </w:p>
    <w:p w:rsidR="008464FA" w:rsidRPr="008464FA" w:rsidRDefault="008464FA" w:rsidP="008464F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2229" w:rsidRPr="00322229" w:rsidRDefault="00322229" w:rsidP="003222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29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22229" w:rsidRDefault="00322229" w:rsidP="003222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2229" w:rsidRPr="00322229" w:rsidRDefault="00322229" w:rsidP="0032222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22229">
        <w:rPr>
          <w:rFonts w:ascii="Times New Roman" w:hAnsi="Times New Roman" w:cs="Times New Roman"/>
          <w:i/>
          <w:sz w:val="28"/>
          <w:szCs w:val="28"/>
        </w:rPr>
        <w:t>Участник:</w:t>
      </w:r>
    </w:p>
    <w:p w:rsidR="00322229" w:rsidRPr="008464FA" w:rsidRDefault="00F54739" w:rsidP="0019630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Ахметов Марат Готович</w:t>
      </w:r>
      <w:r w:rsidR="00196305">
        <w:rPr>
          <w:rFonts w:ascii="Times New Roman" w:hAnsi="Times New Roman" w:cs="Times New Roman"/>
          <w:sz w:val="28"/>
          <w:szCs w:val="28"/>
        </w:rPr>
        <w:t xml:space="preserve"> </w:t>
      </w:r>
      <w:r w:rsidR="006C5667">
        <w:rPr>
          <w:rFonts w:ascii="Times New Roman" w:hAnsi="Times New Roman" w:cs="Times New Roman"/>
          <w:sz w:val="28"/>
          <w:szCs w:val="28"/>
        </w:rPr>
        <w:t>–</w:t>
      </w:r>
      <w:r w:rsidR="00CA4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6305">
        <w:rPr>
          <w:rFonts w:ascii="Times New Roman" w:hAnsi="Times New Roman" w:cs="Times New Roman"/>
          <w:i/>
          <w:sz w:val="28"/>
          <w:szCs w:val="28"/>
        </w:rPr>
        <w:t xml:space="preserve">заместитель </w:t>
      </w:r>
      <w:r w:rsidR="007C2D1C">
        <w:rPr>
          <w:rFonts w:ascii="Times New Roman" w:hAnsi="Times New Roman" w:cs="Times New Roman"/>
          <w:i/>
          <w:sz w:val="28"/>
          <w:szCs w:val="28"/>
          <w:lang w:val="tt-RU"/>
        </w:rPr>
        <w:t>Премьер-министра РТ –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196305" w:rsidRPr="00196305">
        <w:rPr>
          <w:rFonts w:ascii="Times New Roman" w:hAnsi="Times New Roman" w:cs="Times New Roman"/>
          <w:i/>
          <w:sz w:val="28"/>
          <w:szCs w:val="28"/>
        </w:rPr>
        <w:t>министр сельского хозяйства и продовольствия РТ</w:t>
      </w:r>
    </w:p>
    <w:p w:rsidR="00B43BD9" w:rsidRDefault="00B43BD9" w:rsidP="007A42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56A05" w:rsidRDefault="00956A05" w:rsidP="007A42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47CA" w:rsidRPr="00CA47CA" w:rsidRDefault="00CA47CA" w:rsidP="00CA47C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CA">
        <w:rPr>
          <w:rFonts w:ascii="Times New Roman" w:hAnsi="Times New Roman" w:cs="Times New Roman"/>
          <w:b/>
          <w:sz w:val="28"/>
          <w:szCs w:val="28"/>
        </w:rPr>
        <w:t>Брифинг</w:t>
      </w:r>
      <w:r w:rsidR="009E7697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</w:p>
    <w:p w:rsidR="00CA47CA" w:rsidRDefault="009E7697" w:rsidP="001F1EC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5613B">
        <w:rPr>
          <w:rFonts w:ascii="Times New Roman" w:hAnsi="Times New Roman" w:cs="Times New Roman"/>
          <w:b/>
          <w:sz w:val="28"/>
          <w:szCs w:val="28"/>
        </w:rPr>
        <w:t>Об итогах посевной кампании, вопросах формирования урожая и ходе заготовки кормов</w:t>
      </w:r>
      <w:r w:rsidR="00196305" w:rsidRPr="00196305">
        <w:rPr>
          <w:rFonts w:ascii="Times New Roman" w:hAnsi="Times New Roman" w:cs="Times New Roman"/>
          <w:b/>
          <w:sz w:val="28"/>
          <w:szCs w:val="28"/>
        </w:rPr>
        <w:t>»</w:t>
      </w:r>
    </w:p>
    <w:p w:rsidR="007F6E3F" w:rsidRDefault="007F6E3F" w:rsidP="007F6E3F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56A05" w:rsidRDefault="00956A05" w:rsidP="007F6E3F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3205" w:rsidRDefault="00C921F8" w:rsidP="00956A05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1F8">
        <w:rPr>
          <w:rFonts w:ascii="Times New Roman" w:hAnsi="Times New Roman" w:cs="Times New Roman"/>
          <w:sz w:val="28"/>
          <w:szCs w:val="28"/>
        </w:rPr>
        <w:t>Посевная кампания 2018 года была</w:t>
      </w:r>
      <w:r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Pr="00C921F8">
        <w:rPr>
          <w:rFonts w:ascii="Times New Roman" w:hAnsi="Times New Roman" w:cs="Times New Roman"/>
          <w:sz w:val="28"/>
          <w:szCs w:val="28"/>
        </w:rPr>
        <w:t xml:space="preserve"> за 28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205">
        <w:rPr>
          <w:rFonts w:ascii="Times New Roman" w:hAnsi="Times New Roman" w:cs="Times New Roman"/>
          <w:sz w:val="28"/>
          <w:szCs w:val="28"/>
        </w:rPr>
        <w:t>На полевых работах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205">
        <w:rPr>
          <w:rFonts w:ascii="Times New Roman" w:hAnsi="Times New Roman" w:cs="Times New Roman"/>
          <w:sz w:val="28"/>
          <w:szCs w:val="28"/>
        </w:rPr>
        <w:t>задействованы</w:t>
      </w:r>
      <w:r w:rsidRPr="00C921F8">
        <w:rPr>
          <w:rFonts w:ascii="Times New Roman" w:hAnsi="Times New Roman" w:cs="Times New Roman"/>
          <w:sz w:val="28"/>
          <w:szCs w:val="28"/>
        </w:rPr>
        <w:t xml:space="preserve"> более 11 тыс. тракторов, 600 высокопроизводительных широкозахватных посевных комплексов, </w:t>
      </w:r>
      <w:r w:rsidR="00FE5CFB">
        <w:rPr>
          <w:rFonts w:ascii="Times New Roman" w:hAnsi="Times New Roman" w:cs="Times New Roman"/>
          <w:sz w:val="28"/>
          <w:szCs w:val="28"/>
        </w:rPr>
        <w:t xml:space="preserve">свыше </w:t>
      </w:r>
      <w:r w:rsidRPr="00C921F8">
        <w:rPr>
          <w:rFonts w:ascii="Times New Roman" w:hAnsi="Times New Roman" w:cs="Times New Roman"/>
          <w:sz w:val="28"/>
          <w:szCs w:val="28"/>
        </w:rPr>
        <w:t>2,4 тыс. зерновых сеялок, около 1,5 тыс. культиваторных и бороновальных агрегатов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3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CFB" w:rsidRDefault="00C921F8" w:rsidP="00956A0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921F8">
        <w:rPr>
          <w:rFonts w:ascii="Times New Roman" w:hAnsi="Times New Roman" w:cs="Times New Roman"/>
          <w:sz w:val="28"/>
          <w:szCs w:val="28"/>
        </w:rPr>
        <w:t>лощад</w:t>
      </w:r>
      <w:r>
        <w:rPr>
          <w:rFonts w:ascii="Times New Roman" w:hAnsi="Times New Roman" w:cs="Times New Roman"/>
          <w:sz w:val="28"/>
          <w:szCs w:val="28"/>
        </w:rPr>
        <w:t>и посевов сельскохозяйственных культур составили 2,8</w:t>
      </w:r>
      <w:r w:rsidRPr="00C921F8">
        <w:rPr>
          <w:rFonts w:ascii="Times New Roman" w:hAnsi="Times New Roman" w:cs="Times New Roman"/>
          <w:sz w:val="28"/>
          <w:szCs w:val="28"/>
        </w:rPr>
        <w:t xml:space="preserve"> млн. га, </w:t>
      </w:r>
      <w:r>
        <w:rPr>
          <w:rFonts w:ascii="Times New Roman" w:hAnsi="Times New Roman" w:cs="Times New Roman"/>
          <w:sz w:val="28"/>
          <w:szCs w:val="28"/>
        </w:rPr>
        <w:t xml:space="preserve">из них зерновые и зернобобовые – 1,5 млн. га, технические – 330 тыс. га, кормовые </w:t>
      </w:r>
      <w:r w:rsidRPr="00C921F8">
        <w:rPr>
          <w:rFonts w:ascii="Times New Roman" w:hAnsi="Times New Roman" w:cs="Times New Roman"/>
          <w:sz w:val="28"/>
          <w:szCs w:val="28"/>
        </w:rPr>
        <w:t>– около 920 тыс.</w:t>
      </w:r>
      <w:r>
        <w:rPr>
          <w:rFonts w:ascii="Times New Roman" w:hAnsi="Times New Roman" w:cs="Times New Roman"/>
          <w:sz w:val="28"/>
          <w:szCs w:val="28"/>
        </w:rPr>
        <w:t xml:space="preserve"> га, картофель и </w:t>
      </w:r>
      <w:r w:rsidRPr="00C921F8">
        <w:rPr>
          <w:rFonts w:ascii="Times New Roman" w:hAnsi="Times New Roman" w:cs="Times New Roman"/>
          <w:sz w:val="28"/>
          <w:szCs w:val="28"/>
        </w:rPr>
        <w:t>овощи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1F8">
        <w:rPr>
          <w:rFonts w:ascii="Times New Roman" w:hAnsi="Times New Roman" w:cs="Times New Roman"/>
          <w:sz w:val="28"/>
          <w:szCs w:val="28"/>
        </w:rPr>
        <w:t>– 7,9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1F8">
        <w:rPr>
          <w:rFonts w:ascii="Times New Roman" w:hAnsi="Times New Roman" w:cs="Times New Roman"/>
          <w:sz w:val="28"/>
          <w:szCs w:val="28"/>
        </w:rPr>
        <w:t>га.</w:t>
      </w:r>
      <w:proofErr w:type="gramEnd"/>
      <w:r w:rsidR="002C3205">
        <w:rPr>
          <w:rFonts w:ascii="Times New Roman" w:hAnsi="Times New Roman" w:cs="Times New Roman"/>
          <w:sz w:val="28"/>
          <w:szCs w:val="28"/>
        </w:rPr>
        <w:t xml:space="preserve"> Сев был проведен качественным семенным материалом (к</w:t>
      </w:r>
      <w:r w:rsidR="002C3205" w:rsidRPr="002C3205">
        <w:rPr>
          <w:rFonts w:ascii="Times New Roman" w:hAnsi="Times New Roman" w:cs="Times New Roman"/>
          <w:sz w:val="28"/>
          <w:szCs w:val="28"/>
        </w:rPr>
        <w:t xml:space="preserve">оличество оригинальных и элитных семян </w:t>
      </w:r>
      <w:r w:rsidR="002C3205">
        <w:rPr>
          <w:rFonts w:ascii="Times New Roman" w:hAnsi="Times New Roman" w:cs="Times New Roman"/>
          <w:sz w:val="28"/>
          <w:szCs w:val="28"/>
        </w:rPr>
        <w:t>составило</w:t>
      </w:r>
      <w:r w:rsidR="002C3205" w:rsidRPr="002C3205">
        <w:rPr>
          <w:rFonts w:ascii="Times New Roman" w:hAnsi="Times New Roman" w:cs="Times New Roman"/>
          <w:sz w:val="28"/>
          <w:szCs w:val="28"/>
        </w:rPr>
        <w:t xml:space="preserve"> 29%,</w:t>
      </w:r>
      <w:r w:rsidR="002C3205">
        <w:rPr>
          <w:rFonts w:ascii="Times New Roman" w:hAnsi="Times New Roman" w:cs="Times New Roman"/>
          <w:sz w:val="28"/>
          <w:szCs w:val="28"/>
        </w:rPr>
        <w:t xml:space="preserve"> репродукционных – 60%). </w:t>
      </w:r>
    </w:p>
    <w:p w:rsidR="00273B96" w:rsidRDefault="00273B96" w:rsidP="00273B9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Картофель в </w:t>
      </w:r>
      <w:proofErr w:type="spellStart"/>
      <w:r w:rsidRPr="00273B96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27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посажен на площади </w:t>
      </w:r>
      <w:r w:rsidRPr="00273B96">
        <w:rPr>
          <w:rFonts w:ascii="Times New Roman" w:hAnsi="Times New Roman" w:cs="Times New Roman"/>
          <w:sz w:val="28"/>
          <w:szCs w:val="28"/>
        </w:rPr>
        <w:t>5,6 тыс.</w:t>
      </w:r>
      <w:r>
        <w:rPr>
          <w:rFonts w:ascii="Times New Roman" w:hAnsi="Times New Roman" w:cs="Times New Roman"/>
          <w:sz w:val="28"/>
          <w:szCs w:val="28"/>
        </w:rPr>
        <w:t xml:space="preserve"> га, овощи – </w:t>
      </w:r>
      <w:r w:rsidRPr="00273B96">
        <w:rPr>
          <w:rFonts w:ascii="Times New Roman" w:hAnsi="Times New Roman" w:cs="Times New Roman"/>
          <w:sz w:val="28"/>
          <w:szCs w:val="28"/>
        </w:rPr>
        <w:t>2,3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96">
        <w:rPr>
          <w:rFonts w:ascii="Times New Roman" w:hAnsi="Times New Roman" w:cs="Times New Roman"/>
          <w:sz w:val="28"/>
          <w:szCs w:val="28"/>
        </w:rPr>
        <w:t>га.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Производством овощей в больших объемах занимаются </w:t>
      </w:r>
      <w:r w:rsidRPr="00273B96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 xml:space="preserve">Агрофирма </w:t>
      </w:r>
      <w:r w:rsidRPr="00273B96">
        <w:rPr>
          <w:rFonts w:ascii="Times New Roman" w:hAnsi="Times New Roman" w:cs="Times New Roman"/>
          <w:sz w:val="28"/>
          <w:szCs w:val="28"/>
        </w:rPr>
        <w:t xml:space="preserve">Вятские Зори» </w:t>
      </w:r>
      <w:proofErr w:type="spellStart"/>
      <w:r w:rsidRPr="00273B96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27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273B96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Агрофирма «</w:t>
      </w:r>
      <w:proofErr w:type="spellStart"/>
      <w:r w:rsidRPr="00273B96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Pr="00273B96">
        <w:rPr>
          <w:rFonts w:ascii="Times New Roman" w:hAnsi="Times New Roman" w:cs="Times New Roman"/>
          <w:sz w:val="28"/>
          <w:szCs w:val="28"/>
        </w:rPr>
        <w:t xml:space="preserve">» Арского </w:t>
      </w:r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273B96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273B96">
        <w:rPr>
          <w:rFonts w:ascii="Times New Roman" w:hAnsi="Times New Roman" w:cs="Times New Roman"/>
          <w:sz w:val="28"/>
          <w:szCs w:val="28"/>
        </w:rPr>
        <w:t>Бирюли</w:t>
      </w:r>
      <w:proofErr w:type="spellEnd"/>
      <w:r w:rsidRPr="00273B96">
        <w:rPr>
          <w:rFonts w:ascii="Times New Roman" w:hAnsi="Times New Roman" w:cs="Times New Roman"/>
          <w:sz w:val="28"/>
          <w:szCs w:val="28"/>
        </w:rPr>
        <w:t xml:space="preserve">» Высокогорского </w:t>
      </w:r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273B96">
        <w:rPr>
          <w:rFonts w:ascii="Times New Roman" w:hAnsi="Times New Roman" w:cs="Times New Roman"/>
          <w:sz w:val="28"/>
          <w:szCs w:val="28"/>
        </w:rPr>
        <w:t xml:space="preserve">КФХ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3B96">
        <w:rPr>
          <w:rFonts w:ascii="Times New Roman" w:hAnsi="Times New Roman" w:cs="Times New Roman"/>
          <w:sz w:val="28"/>
          <w:szCs w:val="28"/>
        </w:rPr>
        <w:t xml:space="preserve">Давлетов </w:t>
      </w:r>
      <w:r>
        <w:rPr>
          <w:rFonts w:ascii="Times New Roman" w:hAnsi="Times New Roman" w:cs="Times New Roman"/>
          <w:sz w:val="28"/>
          <w:szCs w:val="28"/>
        </w:rPr>
        <w:t xml:space="preserve">Н.Г.» </w:t>
      </w:r>
      <w:proofErr w:type="spellStart"/>
      <w:r w:rsidRPr="00273B96">
        <w:rPr>
          <w:rFonts w:ascii="Times New Roman" w:hAnsi="Times New Roman" w:cs="Times New Roman"/>
          <w:sz w:val="28"/>
          <w:szCs w:val="28"/>
        </w:rPr>
        <w:t>Мензелинского</w:t>
      </w:r>
      <w:proofErr w:type="spellEnd"/>
      <w:r w:rsidRPr="0027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района, ООО АФ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Нармонка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Лаишевского</w:t>
      </w:r>
      <w:proofErr w:type="spellEnd"/>
      <w:r w:rsidRPr="00273B9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B96">
        <w:rPr>
          <w:rFonts w:ascii="Times New Roman" w:hAnsi="Times New Roman" w:cs="Times New Roman"/>
          <w:sz w:val="28"/>
          <w:szCs w:val="28"/>
        </w:rPr>
        <w:t>.</w:t>
      </w:r>
    </w:p>
    <w:p w:rsidR="00C921F8" w:rsidRDefault="002C3205" w:rsidP="00956A0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Минеральных удобрений </w:t>
      </w:r>
      <w:r w:rsidR="00A067A4">
        <w:rPr>
          <w:rFonts w:ascii="Times New Roman" w:hAnsi="Times New Roman" w:cs="Times New Roman"/>
          <w:sz w:val="28"/>
          <w:szCs w:val="28"/>
        </w:rPr>
        <w:t>п</w:t>
      </w:r>
      <w:r w:rsidR="00A067A4" w:rsidRPr="00A067A4">
        <w:rPr>
          <w:rFonts w:ascii="Times New Roman" w:hAnsi="Times New Roman" w:cs="Times New Roman"/>
          <w:sz w:val="28"/>
          <w:szCs w:val="28"/>
        </w:rPr>
        <w:t xml:space="preserve">о состоянию </w:t>
      </w:r>
      <w:r w:rsidR="00FE5CFB">
        <w:rPr>
          <w:rFonts w:ascii="Times New Roman" w:hAnsi="Times New Roman" w:cs="Times New Roman"/>
          <w:sz w:val="28"/>
          <w:szCs w:val="28"/>
        </w:rPr>
        <w:t xml:space="preserve">на 4 июня </w:t>
      </w:r>
      <w:proofErr w:type="spellStart"/>
      <w:r w:rsidR="00A067A4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="00A067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накоплено 148,3</w:t>
      </w:r>
      <w:r w:rsidRPr="002C3205">
        <w:rPr>
          <w:rFonts w:ascii="Times New Roman" w:hAnsi="Times New Roman" w:cs="Times New Roman"/>
          <w:sz w:val="28"/>
          <w:szCs w:val="28"/>
        </w:rPr>
        <w:t xml:space="preserve"> тыс. тонн в дей</w:t>
      </w:r>
      <w:r>
        <w:rPr>
          <w:rFonts w:ascii="Times New Roman" w:hAnsi="Times New Roman" w:cs="Times New Roman"/>
          <w:sz w:val="28"/>
          <w:szCs w:val="28"/>
        </w:rPr>
        <w:t>ствующем веществе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или 50,7 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./га. </w:t>
      </w:r>
      <w:r w:rsidRPr="002C3205">
        <w:rPr>
          <w:rFonts w:ascii="Times New Roman" w:hAnsi="Times New Roman" w:cs="Times New Roman"/>
          <w:sz w:val="28"/>
          <w:szCs w:val="28"/>
        </w:rPr>
        <w:t xml:space="preserve">Наибольшее </w:t>
      </w:r>
      <w:r w:rsidRPr="002C3205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минеральных удобрений в действующем веществе на 1 гектар накоплено </w:t>
      </w:r>
      <w:proofErr w:type="gramStart"/>
      <w:r w:rsidRPr="002C32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3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3205">
        <w:rPr>
          <w:rFonts w:ascii="Times New Roman" w:hAnsi="Times New Roman" w:cs="Times New Roman"/>
          <w:sz w:val="28"/>
          <w:szCs w:val="28"/>
        </w:rPr>
        <w:t>Заин</w:t>
      </w:r>
      <w:r w:rsidR="00A067A4"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 w:rsidR="00A067A4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2C3205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15,6 </w:t>
      </w:r>
      <w:r w:rsidRPr="002C3205">
        <w:rPr>
          <w:rFonts w:ascii="Times New Roman" w:hAnsi="Times New Roman" w:cs="Times New Roman"/>
          <w:sz w:val="28"/>
          <w:szCs w:val="28"/>
        </w:rPr>
        <w:t xml:space="preserve">кг </w:t>
      </w:r>
      <w:proofErr w:type="spellStart"/>
      <w:r w:rsidRPr="002C3205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2C3205">
        <w:rPr>
          <w:rFonts w:ascii="Times New Roman" w:hAnsi="Times New Roman" w:cs="Times New Roman"/>
          <w:sz w:val="28"/>
          <w:szCs w:val="28"/>
        </w:rPr>
        <w:t>./га.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данный показатель составляет </w:t>
      </w:r>
      <w:r w:rsidR="00C921F8" w:rsidRPr="00C921F8">
        <w:rPr>
          <w:rFonts w:ascii="Times New Roman" w:hAnsi="Times New Roman" w:cs="Times New Roman"/>
          <w:sz w:val="28"/>
          <w:szCs w:val="28"/>
        </w:rPr>
        <w:t>106,2</w:t>
      </w:r>
      <w:r w:rsidRPr="002C3205">
        <w:t xml:space="preserve"> </w:t>
      </w:r>
      <w:r w:rsidRPr="002C3205">
        <w:rPr>
          <w:rFonts w:ascii="Times New Roman" w:hAnsi="Times New Roman" w:cs="Times New Roman"/>
          <w:sz w:val="28"/>
          <w:szCs w:val="28"/>
        </w:rPr>
        <w:t xml:space="preserve">кг </w:t>
      </w:r>
      <w:proofErr w:type="spellStart"/>
      <w:r w:rsidRPr="002C3205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2C3205">
        <w:rPr>
          <w:rFonts w:ascii="Times New Roman" w:hAnsi="Times New Roman" w:cs="Times New Roman"/>
          <w:sz w:val="28"/>
          <w:szCs w:val="28"/>
        </w:rPr>
        <w:t>./га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Тетюшском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921F8" w:rsidRPr="00C921F8">
        <w:rPr>
          <w:rFonts w:ascii="Times New Roman" w:hAnsi="Times New Roman" w:cs="Times New Roman"/>
          <w:sz w:val="28"/>
          <w:szCs w:val="28"/>
        </w:rPr>
        <w:t>92,2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85,8,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921F8" w:rsidRPr="00C921F8">
        <w:rPr>
          <w:rFonts w:ascii="Times New Roman" w:hAnsi="Times New Roman" w:cs="Times New Roman"/>
          <w:sz w:val="28"/>
          <w:szCs w:val="28"/>
        </w:rPr>
        <w:t>79,3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A05" w:rsidRDefault="00FE5CFB" w:rsidP="00A067A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5CF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настоящее время в республике </w:t>
      </w:r>
      <w:r w:rsidRPr="00FE5CFB">
        <w:rPr>
          <w:rFonts w:ascii="Times New Roman" w:hAnsi="Times New Roman" w:cs="Times New Roman"/>
          <w:sz w:val="28"/>
          <w:szCs w:val="28"/>
        </w:rPr>
        <w:t xml:space="preserve">проводятся мероприятия по защите растений. </w:t>
      </w:r>
      <w:r w:rsidR="00A067A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сегодняшний день </w:t>
      </w:r>
      <w:r w:rsidRPr="00FE5CFB">
        <w:rPr>
          <w:rFonts w:ascii="Times New Roman" w:hAnsi="Times New Roman" w:cs="Times New Roman"/>
          <w:sz w:val="28"/>
          <w:szCs w:val="28"/>
        </w:rPr>
        <w:t xml:space="preserve">обработка посевов культур против сорняков проведена на площади </w:t>
      </w:r>
      <w:r>
        <w:rPr>
          <w:rFonts w:ascii="Times New Roman" w:hAnsi="Times New Roman" w:cs="Times New Roman"/>
          <w:sz w:val="28"/>
          <w:szCs w:val="28"/>
        </w:rPr>
        <w:t>634</w:t>
      </w:r>
      <w:r w:rsidRPr="00FE5CFB">
        <w:rPr>
          <w:rFonts w:ascii="Times New Roman" w:hAnsi="Times New Roman" w:cs="Times New Roman"/>
          <w:sz w:val="28"/>
          <w:szCs w:val="28"/>
        </w:rPr>
        <w:t xml:space="preserve"> тыс. га, против вредителей – на площади </w:t>
      </w:r>
      <w:r>
        <w:rPr>
          <w:rFonts w:ascii="Times New Roman" w:hAnsi="Times New Roman" w:cs="Times New Roman"/>
          <w:sz w:val="28"/>
          <w:szCs w:val="28"/>
        </w:rPr>
        <w:t xml:space="preserve">244 </w:t>
      </w:r>
      <w:r w:rsidRPr="00FE5CFB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га, болезней – на площади 196</w:t>
      </w:r>
      <w:r w:rsidRPr="00FE5CFB">
        <w:rPr>
          <w:rFonts w:ascii="Times New Roman" w:hAnsi="Times New Roman" w:cs="Times New Roman"/>
          <w:sz w:val="28"/>
          <w:szCs w:val="28"/>
        </w:rPr>
        <w:t xml:space="preserve"> тыс. га.</w:t>
      </w:r>
    </w:p>
    <w:p w:rsidR="00956A05" w:rsidRDefault="00956A05" w:rsidP="00956A05">
      <w:pPr>
        <w:pStyle w:val="a6"/>
        <w:rPr>
          <w:rFonts w:ascii="Times New Roman" w:hAnsi="Times New Roman" w:cs="Times New Roman"/>
          <w:sz w:val="28"/>
          <w:szCs w:val="28"/>
        </w:rPr>
      </w:pPr>
      <w:r w:rsidRPr="00956A05">
        <w:rPr>
          <w:rFonts w:ascii="Times New Roman" w:hAnsi="Times New Roman" w:cs="Times New Roman"/>
          <w:sz w:val="28"/>
          <w:szCs w:val="28"/>
        </w:rPr>
        <w:t xml:space="preserve">Для заготовки кормов в </w:t>
      </w:r>
      <w:r>
        <w:rPr>
          <w:rFonts w:ascii="Times New Roman" w:hAnsi="Times New Roman" w:cs="Times New Roman"/>
          <w:sz w:val="28"/>
          <w:szCs w:val="28"/>
        </w:rPr>
        <w:t xml:space="preserve">Татарстане </w:t>
      </w:r>
      <w:r w:rsidRPr="00956A05">
        <w:rPr>
          <w:rFonts w:ascii="Times New Roman" w:hAnsi="Times New Roman" w:cs="Times New Roman"/>
          <w:sz w:val="28"/>
          <w:szCs w:val="28"/>
        </w:rPr>
        <w:t>имеется 700 кормоуборочных комбайнов, 430 самоходных косилок, 740 валковых жаток, 1100 граблей-</w:t>
      </w:r>
      <w:proofErr w:type="spellStart"/>
      <w:r w:rsidRPr="00956A05">
        <w:rPr>
          <w:rFonts w:ascii="Times New Roman" w:hAnsi="Times New Roman" w:cs="Times New Roman"/>
          <w:sz w:val="28"/>
          <w:szCs w:val="28"/>
        </w:rPr>
        <w:t>ворошилок</w:t>
      </w:r>
      <w:proofErr w:type="spellEnd"/>
      <w:r w:rsidRPr="00956A05">
        <w:rPr>
          <w:rFonts w:ascii="Times New Roman" w:hAnsi="Times New Roman" w:cs="Times New Roman"/>
          <w:sz w:val="28"/>
          <w:szCs w:val="28"/>
        </w:rPr>
        <w:t xml:space="preserve">, 1700 пресс-подборщиков, 5 тыс. тракторных прицепов, более 4 тыс. грузовых машин. На прошлой неделе в районах прошли конкурсы по готовности кормозаготовительной техники и </w:t>
      </w:r>
      <w:proofErr w:type="spellStart"/>
      <w:r w:rsidRPr="00956A05">
        <w:rPr>
          <w:rFonts w:ascii="Times New Roman" w:hAnsi="Times New Roman" w:cs="Times New Roman"/>
          <w:sz w:val="28"/>
          <w:szCs w:val="28"/>
        </w:rPr>
        <w:t>кормохранилищ</w:t>
      </w:r>
      <w:proofErr w:type="spellEnd"/>
      <w:r w:rsidRPr="00956A05">
        <w:rPr>
          <w:rFonts w:ascii="Times New Roman" w:hAnsi="Times New Roman" w:cs="Times New Roman"/>
          <w:sz w:val="28"/>
          <w:szCs w:val="28"/>
        </w:rPr>
        <w:t xml:space="preserve"> к сезону текущего года. Хорошая подготовка была отмечена в хозяйствах </w:t>
      </w:r>
      <w:proofErr w:type="spellStart"/>
      <w:r w:rsidRPr="00956A05">
        <w:rPr>
          <w:rFonts w:ascii="Times New Roman" w:hAnsi="Times New Roman" w:cs="Times New Roman"/>
          <w:sz w:val="28"/>
          <w:szCs w:val="28"/>
        </w:rPr>
        <w:t>Актанышского</w:t>
      </w:r>
      <w:proofErr w:type="spellEnd"/>
      <w:r w:rsidRPr="00956A05">
        <w:rPr>
          <w:rFonts w:ascii="Times New Roman" w:hAnsi="Times New Roman" w:cs="Times New Roman"/>
          <w:sz w:val="28"/>
          <w:szCs w:val="28"/>
        </w:rPr>
        <w:t xml:space="preserve">, Арского, </w:t>
      </w:r>
      <w:proofErr w:type="spellStart"/>
      <w:r w:rsidRPr="00956A05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956A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A05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Pr="00956A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A05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956A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6A05">
        <w:rPr>
          <w:rFonts w:ascii="Times New Roman" w:hAnsi="Times New Roman" w:cs="Times New Roman"/>
          <w:sz w:val="28"/>
          <w:szCs w:val="28"/>
        </w:rPr>
        <w:t>Сармановского</w:t>
      </w:r>
      <w:proofErr w:type="spellEnd"/>
      <w:r w:rsidRPr="00956A05">
        <w:rPr>
          <w:rFonts w:ascii="Times New Roman" w:hAnsi="Times New Roman" w:cs="Times New Roman"/>
          <w:sz w:val="28"/>
          <w:szCs w:val="28"/>
        </w:rPr>
        <w:t xml:space="preserve"> муниципальных районов.</w:t>
      </w:r>
    </w:p>
    <w:p w:rsidR="00C921F8" w:rsidRDefault="00956A05" w:rsidP="00956A0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районов республики </w:t>
      </w:r>
      <w:r w:rsidR="00FE5CFB">
        <w:rPr>
          <w:rFonts w:ascii="Times New Roman" w:hAnsi="Times New Roman" w:cs="Times New Roman"/>
          <w:sz w:val="28"/>
          <w:szCs w:val="28"/>
        </w:rPr>
        <w:t xml:space="preserve">приступили к первому укосу многолетних трав. Заготовка кормов ведется в </w:t>
      </w:r>
      <w:proofErr w:type="spellStart"/>
      <w:r w:rsidR="00FE5CFB"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 w:rsidR="00FE5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5CFB">
        <w:rPr>
          <w:rFonts w:ascii="Times New Roman" w:hAnsi="Times New Roman" w:cs="Times New Roman"/>
          <w:sz w:val="28"/>
          <w:szCs w:val="28"/>
        </w:rPr>
        <w:t>Алькеевском</w:t>
      </w:r>
      <w:proofErr w:type="spellEnd"/>
      <w:r w:rsidR="00FE5CFB">
        <w:rPr>
          <w:rFonts w:ascii="Times New Roman" w:hAnsi="Times New Roman" w:cs="Times New Roman"/>
          <w:sz w:val="28"/>
          <w:szCs w:val="28"/>
        </w:rPr>
        <w:t>, Высокогорском</w:t>
      </w:r>
      <w:r w:rsidR="00C921F8" w:rsidRPr="00C921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21F8" w:rsidRPr="00C921F8">
        <w:rPr>
          <w:rFonts w:ascii="Times New Roman" w:hAnsi="Times New Roman" w:cs="Times New Roman"/>
          <w:sz w:val="28"/>
          <w:szCs w:val="28"/>
        </w:rPr>
        <w:t>Дрожжан</w:t>
      </w:r>
      <w:r w:rsidR="00FE5CFB">
        <w:rPr>
          <w:rFonts w:ascii="Times New Roman" w:hAnsi="Times New Roman" w:cs="Times New Roman"/>
          <w:sz w:val="28"/>
          <w:szCs w:val="28"/>
        </w:rPr>
        <w:t>овском</w:t>
      </w:r>
      <w:proofErr w:type="spellEnd"/>
      <w:r w:rsidR="00FE5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5CFB">
        <w:rPr>
          <w:rFonts w:ascii="Times New Roman" w:hAnsi="Times New Roman" w:cs="Times New Roman"/>
          <w:sz w:val="28"/>
          <w:szCs w:val="28"/>
        </w:rPr>
        <w:t>Кукморском</w:t>
      </w:r>
      <w:proofErr w:type="spellEnd"/>
      <w:r w:rsidR="00FE5C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E5CFB">
        <w:rPr>
          <w:rFonts w:ascii="Times New Roman" w:hAnsi="Times New Roman" w:cs="Times New Roman"/>
          <w:sz w:val="28"/>
          <w:szCs w:val="28"/>
        </w:rPr>
        <w:t>Нурлатском</w:t>
      </w:r>
      <w:proofErr w:type="spellEnd"/>
      <w:r w:rsidR="00FE5CFB">
        <w:rPr>
          <w:rFonts w:ascii="Times New Roman" w:hAnsi="Times New Roman" w:cs="Times New Roman"/>
          <w:sz w:val="28"/>
          <w:szCs w:val="28"/>
        </w:rPr>
        <w:t xml:space="preserve"> муниципальных районах.</w:t>
      </w:r>
      <w:r w:rsidR="00C921F8" w:rsidRPr="00C92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многолетние травы скошены на площади 1,2 тыс. га.</w:t>
      </w:r>
    </w:p>
    <w:p w:rsidR="00956A05" w:rsidRPr="00C921F8" w:rsidRDefault="00956A05" w:rsidP="00C921F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C921F8" w:rsidRDefault="00C921F8" w:rsidP="00C921F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C921F8" w:rsidRDefault="00C921F8" w:rsidP="00C921F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sectPr w:rsidR="00C921F8" w:rsidSect="003F4A9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23E"/>
    <w:multiLevelType w:val="hybridMultilevel"/>
    <w:tmpl w:val="D38A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36A9"/>
    <w:multiLevelType w:val="hybridMultilevel"/>
    <w:tmpl w:val="54860182"/>
    <w:lvl w:ilvl="0" w:tplc="A956E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9B7376"/>
    <w:multiLevelType w:val="hybridMultilevel"/>
    <w:tmpl w:val="9A88CD8E"/>
    <w:lvl w:ilvl="0" w:tplc="1408BB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934FD"/>
    <w:multiLevelType w:val="hybridMultilevel"/>
    <w:tmpl w:val="9EC68D70"/>
    <w:lvl w:ilvl="0" w:tplc="8A00A66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E020667"/>
    <w:multiLevelType w:val="hybridMultilevel"/>
    <w:tmpl w:val="A668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63"/>
    <w:rsid w:val="0002793D"/>
    <w:rsid w:val="00031745"/>
    <w:rsid w:val="000567D7"/>
    <w:rsid w:val="00065DB8"/>
    <w:rsid w:val="000A7438"/>
    <w:rsid w:val="000E4068"/>
    <w:rsid w:val="00107671"/>
    <w:rsid w:val="001235FC"/>
    <w:rsid w:val="00164EB0"/>
    <w:rsid w:val="00167561"/>
    <w:rsid w:val="001706A6"/>
    <w:rsid w:val="00191647"/>
    <w:rsid w:val="00195CFE"/>
    <w:rsid w:val="00196305"/>
    <w:rsid w:val="001A44DE"/>
    <w:rsid w:val="001C1981"/>
    <w:rsid w:val="001D5F37"/>
    <w:rsid w:val="001F1EC4"/>
    <w:rsid w:val="00203A46"/>
    <w:rsid w:val="00226CBA"/>
    <w:rsid w:val="0025300F"/>
    <w:rsid w:val="00273B96"/>
    <w:rsid w:val="002C3205"/>
    <w:rsid w:val="002D14F6"/>
    <w:rsid w:val="002F051C"/>
    <w:rsid w:val="00301D0B"/>
    <w:rsid w:val="00306150"/>
    <w:rsid w:val="003152E5"/>
    <w:rsid w:val="00316AE4"/>
    <w:rsid w:val="00322229"/>
    <w:rsid w:val="00326763"/>
    <w:rsid w:val="00356697"/>
    <w:rsid w:val="00360D5A"/>
    <w:rsid w:val="00380D06"/>
    <w:rsid w:val="00381559"/>
    <w:rsid w:val="00396B11"/>
    <w:rsid w:val="003B4369"/>
    <w:rsid w:val="003C2A89"/>
    <w:rsid w:val="003C41CF"/>
    <w:rsid w:val="003D76E0"/>
    <w:rsid w:val="003F06FA"/>
    <w:rsid w:val="003F4A96"/>
    <w:rsid w:val="004022AE"/>
    <w:rsid w:val="00404C8D"/>
    <w:rsid w:val="0042137D"/>
    <w:rsid w:val="0042373F"/>
    <w:rsid w:val="004263E3"/>
    <w:rsid w:val="00456FC9"/>
    <w:rsid w:val="00462DB7"/>
    <w:rsid w:val="004736BC"/>
    <w:rsid w:val="004A08F4"/>
    <w:rsid w:val="004C3CBD"/>
    <w:rsid w:val="004E1B80"/>
    <w:rsid w:val="004E4B15"/>
    <w:rsid w:val="004E5B4F"/>
    <w:rsid w:val="004F087C"/>
    <w:rsid w:val="004F4A36"/>
    <w:rsid w:val="00534E9E"/>
    <w:rsid w:val="00547578"/>
    <w:rsid w:val="005628B0"/>
    <w:rsid w:val="00563FE5"/>
    <w:rsid w:val="005C47D7"/>
    <w:rsid w:val="005D365B"/>
    <w:rsid w:val="00653522"/>
    <w:rsid w:val="006557B9"/>
    <w:rsid w:val="006635B2"/>
    <w:rsid w:val="0067057D"/>
    <w:rsid w:val="0068304C"/>
    <w:rsid w:val="006C5667"/>
    <w:rsid w:val="00752DAE"/>
    <w:rsid w:val="0077028E"/>
    <w:rsid w:val="007849B4"/>
    <w:rsid w:val="007870F1"/>
    <w:rsid w:val="007A42A0"/>
    <w:rsid w:val="007C2D1C"/>
    <w:rsid w:val="007C6CF3"/>
    <w:rsid w:val="007C6D1C"/>
    <w:rsid w:val="007D6453"/>
    <w:rsid w:val="007F6E3F"/>
    <w:rsid w:val="00804C77"/>
    <w:rsid w:val="00807FAE"/>
    <w:rsid w:val="008230A3"/>
    <w:rsid w:val="00824C06"/>
    <w:rsid w:val="0084361E"/>
    <w:rsid w:val="008464FA"/>
    <w:rsid w:val="0085613B"/>
    <w:rsid w:val="00863491"/>
    <w:rsid w:val="008A2717"/>
    <w:rsid w:val="008B1CFA"/>
    <w:rsid w:val="008B7742"/>
    <w:rsid w:val="008D477E"/>
    <w:rsid w:val="008E20C3"/>
    <w:rsid w:val="00953FFE"/>
    <w:rsid w:val="00956A05"/>
    <w:rsid w:val="00972D52"/>
    <w:rsid w:val="009B35C5"/>
    <w:rsid w:val="009D181B"/>
    <w:rsid w:val="009E7697"/>
    <w:rsid w:val="00A067A4"/>
    <w:rsid w:val="00A773AD"/>
    <w:rsid w:val="00A83842"/>
    <w:rsid w:val="00A93533"/>
    <w:rsid w:val="00AC6DD0"/>
    <w:rsid w:val="00B30BB2"/>
    <w:rsid w:val="00B37EFF"/>
    <w:rsid w:val="00B43BD9"/>
    <w:rsid w:val="00B528A0"/>
    <w:rsid w:val="00B77A6A"/>
    <w:rsid w:val="00B90C4F"/>
    <w:rsid w:val="00BA41C0"/>
    <w:rsid w:val="00BB4210"/>
    <w:rsid w:val="00BB5ED6"/>
    <w:rsid w:val="00BC5935"/>
    <w:rsid w:val="00BD4D34"/>
    <w:rsid w:val="00BE1A9C"/>
    <w:rsid w:val="00BE660A"/>
    <w:rsid w:val="00C05061"/>
    <w:rsid w:val="00C33B1C"/>
    <w:rsid w:val="00C50C87"/>
    <w:rsid w:val="00C57CD5"/>
    <w:rsid w:val="00C921F8"/>
    <w:rsid w:val="00CA47CA"/>
    <w:rsid w:val="00CB2956"/>
    <w:rsid w:val="00CC1664"/>
    <w:rsid w:val="00CC2ABF"/>
    <w:rsid w:val="00CD72B5"/>
    <w:rsid w:val="00D06C11"/>
    <w:rsid w:val="00D225BA"/>
    <w:rsid w:val="00D539F2"/>
    <w:rsid w:val="00D90839"/>
    <w:rsid w:val="00DB0011"/>
    <w:rsid w:val="00E23B9A"/>
    <w:rsid w:val="00E9213A"/>
    <w:rsid w:val="00E96263"/>
    <w:rsid w:val="00ED33DF"/>
    <w:rsid w:val="00ED4274"/>
    <w:rsid w:val="00F01ABE"/>
    <w:rsid w:val="00F23037"/>
    <w:rsid w:val="00F334A0"/>
    <w:rsid w:val="00F54739"/>
    <w:rsid w:val="00F70CF2"/>
    <w:rsid w:val="00F754E0"/>
    <w:rsid w:val="00F75E64"/>
    <w:rsid w:val="00F92437"/>
    <w:rsid w:val="00FB0623"/>
    <w:rsid w:val="00FD1C66"/>
    <w:rsid w:val="00FE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0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2793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27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2229"/>
  </w:style>
  <w:style w:type="table" w:styleId="a7">
    <w:name w:val="Table Grid"/>
    <w:basedOn w:val="a1"/>
    <w:uiPriority w:val="39"/>
    <w:rsid w:val="00164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0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2793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27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2229"/>
  </w:style>
  <w:style w:type="table" w:styleId="a7">
    <w:name w:val="Table Grid"/>
    <w:basedOn w:val="a1"/>
    <w:uiPriority w:val="39"/>
    <w:rsid w:val="00164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User</cp:lastModifiedBy>
  <cp:revision>2</cp:revision>
  <cp:lastPrinted>2015-09-18T05:15:00Z</cp:lastPrinted>
  <dcterms:created xsi:type="dcterms:W3CDTF">2018-06-04T14:46:00Z</dcterms:created>
  <dcterms:modified xsi:type="dcterms:W3CDTF">2018-06-04T14:46:00Z</dcterms:modified>
</cp:coreProperties>
</file>