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1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  <w:r w:rsidRPr="003A01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C8CCF4" wp14:editId="096B93BF">
            <wp:simplePos x="0" y="0"/>
            <wp:positionH relativeFrom="column">
              <wp:posOffset>-1038225</wp:posOffset>
            </wp:positionH>
            <wp:positionV relativeFrom="paragraph">
              <wp:posOffset>-701040</wp:posOffset>
            </wp:positionV>
            <wp:extent cx="7302762" cy="2260592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02762" cy="226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CF0160" w:rsidRPr="008A21BD" w:rsidRDefault="007E1072" w:rsidP="00AD6887">
      <w:pPr>
        <w:shd w:val="clear" w:color="auto" w:fill="FFFFFF"/>
        <w:spacing w:after="0" w:line="27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</w:t>
      </w:r>
      <w:r w:rsidR="00272167">
        <w:rPr>
          <w:rFonts w:eastAsia="Times New Roman"/>
          <w:lang w:eastAsia="ru-RU"/>
        </w:rPr>
        <w:t xml:space="preserve">                           </w:t>
      </w:r>
      <w:r>
        <w:rPr>
          <w:rFonts w:eastAsia="Times New Roman"/>
          <w:lang w:eastAsia="ru-RU"/>
        </w:rPr>
        <w:t xml:space="preserve">       </w:t>
      </w:r>
      <w:r w:rsidR="00CF0160" w:rsidRPr="008A21BD">
        <w:rPr>
          <w:rFonts w:eastAsia="Times New Roman"/>
          <w:lang w:eastAsia="ru-RU"/>
        </w:rPr>
        <w:t>Дата</w:t>
      </w:r>
      <w:r w:rsidR="00272167">
        <w:rPr>
          <w:rFonts w:eastAsia="Times New Roman"/>
          <w:lang w:eastAsia="ru-RU"/>
        </w:rPr>
        <w:t xml:space="preserve"> </w:t>
      </w:r>
      <w:r w:rsidR="00CF0160" w:rsidRPr="008A21BD">
        <w:rPr>
          <w:rFonts w:eastAsia="Times New Roman"/>
          <w:lang w:eastAsia="ru-RU"/>
        </w:rPr>
        <w:t xml:space="preserve">рассылки: </w:t>
      </w:r>
      <w:r w:rsidR="00CC6AF6">
        <w:rPr>
          <w:rFonts w:eastAsia="Times New Roman"/>
          <w:lang w:eastAsia="ru-RU"/>
        </w:rPr>
        <w:t>04.07</w:t>
      </w:r>
      <w:r w:rsidR="00D600BF">
        <w:rPr>
          <w:rFonts w:eastAsia="Times New Roman"/>
          <w:lang w:eastAsia="ru-RU"/>
        </w:rPr>
        <w:t>.2017</w:t>
      </w:r>
      <w:r w:rsidR="00CF0160" w:rsidRPr="008A21BD">
        <w:rPr>
          <w:rFonts w:eastAsia="Times New Roman"/>
          <w:lang w:eastAsia="ru-RU"/>
        </w:rPr>
        <w:t xml:space="preserve">                                     </w:t>
      </w:r>
    </w:p>
    <w:p w:rsidR="00496008" w:rsidRPr="008A21BD" w:rsidRDefault="00496008" w:rsidP="00AD6887">
      <w:pPr>
        <w:shd w:val="clear" w:color="auto" w:fill="FFFFFF"/>
        <w:spacing w:after="0" w:line="270" w:lineRule="atLeast"/>
        <w:jc w:val="both"/>
        <w:rPr>
          <w:rFonts w:eastAsia="Times New Roman"/>
          <w:b w:val="0"/>
          <w:bCs w:val="0"/>
          <w:lang w:eastAsia="ru-RU"/>
        </w:rPr>
      </w:pPr>
    </w:p>
    <w:p w:rsidR="00DF0F1B" w:rsidRDefault="007E1072" w:rsidP="00AD6887">
      <w:pPr>
        <w:shd w:val="clear" w:color="auto" w:fill="FFFFFF"/>
        <w:spacing w:after="0" w:line="270" w:lineRule="atLeast"/>
        <w:jc w:val="center"/>
        <w:rPr>
          <w:rFonts w:eastAsia="Times New Roman"/>
          <w:lang w:eastAsia="ru-RU"/>
        </w:rPr>
      </w:pPr>
      <w:r w:rsidRPr="008A21BD">
        <w:rPr>
          <w:rFonts w:eastAsia="Times New Roman"/>
          <w:lang w:eastAsia="ru-RU"/>
        </w:rPr>
        <w:t>Пресс-релиз</w:t>
      </w:r>
    </w:p>
    <w:p w:rsidR="00DF0F1B" w:rsidRDefault="00DF0F1B" w:rsidP="00AD6887">
      <w:pPr>
        <w:shd w:val="clear" w:color="auto" w:fill="FFFFFF"/>
        <w:spacing w:after="0" w:line="270" w:lineRule="atLeast"/>
        <w:jc w:val="both"/>
        <w:rPr>
          <w:rFonts w:eastAsia="Times New Roman"/>
          <w:lang w:eastAsia="ru-RU"/>
        </w:rPr>
      </w:pPr>
    </w:p>
    <w:p w:rsidR="00DF0F1B" w:rsidRPr="00DF0F1B" w:rsidRDefault="00DF0F1B" w:rsidP="00AD6887">
      <w:pPr>
        <w:spacing w:after="0" w:line="240" w:lineRule="auto"/>
        <w:jc w:val="center"/>
      </w:pPr>
      <w:r w:rsidRPr="00DF0F1B">
        <w:t>Основные показатели развития туристской отрасли в</w:t>
      </w:r>
      <w:r w:rsidRPr="00DF0F1B">
        <w:br/>
        <w:t xml:space="preserve">Республике Татарстан в период проведения Кубка конфедераций </w:t>
      </w:r>
      <w:r w:rsidRPr="00DF0F1B">
        <w:rPr>
          <w:lang w:val="en-US"/>
        </w:rPr>
        <w:t>FIFA</w:t>
      </w:r>
      <w:r w:rsidRPr="00DF0F1B">
        <w:t xml:space="preserve"> 2017 (15-29 июня 2017)</w:t>
      </w:r>
    </w:p>
    <w:p w:rsidR="00DF0F1B" w:rsidRPr="00DF0F1B" w:rsidRDefault="00DF0F1B" w:rsidP="00AD6887">
      <w:pPr>
        <w:spacing w:after="0" w:line="240" w:lineRule="auto"/>
        <w:contextualSpacing/>
        <w:jc w:val="both"/>
        <w:rPr>
          <w:b w:val="0"/>
        </w:rPr>
      </w:pPr>
      <w:bookmarkStart w:id="0" w:name="_GoBack"/>
      <w:r w:rsidRPr="00DF0F1B">
        <w:rPr>
          <w:b w:val="0"/>
        </w:rPr>
        <w:t xml:space="preserve">В дни проведения Кубка конфедераций </w:t>
      </w:r>
      <w:r w:rsidRPr="00DF0F1B">
        <w:rPr>
          <w:b w:val="0"/>
          <w:lang w:val="en-US"/>
        </w:rPr>
        <w:t>FIFA</w:t>
      </w:r>
      <w:r w:rsidRPr="00DF0F1B">
        <w:rPr>
          <w:b w:val="0"/>
        </w:rPr>
        <w:t xml:space="preserve"> 2017 вырос туристический поток в основные туристские центры Татарстана. Численность туристов в Казанском Кремле и на острове-граде Св</w:t>
      </w:r>
      <w:r w:rsidR="007F6348">
        <w:rPr>
          <w:b w:val="0"/>
        </w:rPr>
        <w:t xml:space="preserve">ияжск увеличилась на 19% </w:t>
      </w:r>
      <w:r w:rsidR="005C1D80">
        <w:rPr>
          <w:b w:val="0"/>
        </w:rPr>
        <w:t xml:space="preserve">и на </w:t>
      </w:r>
      <w:r w:rsidR="007F6348">
        <w:rPr>
          <w:b w:val="0"/>
        </w:rPr>
        <w:t>29, 8</w:t>
      </w:r>
      <w:r w:rsidR="005C1D80">
        <w:rPr>
          <w:b w:val="0"/>
        </w:rPr>
        <w:t xml:space="preserve">% </w:t>
      </w:r>
      <w:r w:rsidRPr="00DF0F1B">
        <w:rPr>
          <w:b w:val="0"/>
        </w:rPr>
        <w:t>соответственно (таблица №1).</w:t>
      </w:r>
      <w:r w:rsidR="00E64A6D">
        <w:rPr>
          <w:b w:val="0"/>
        </w:rPr>
        <w:t xml:space="preserve"> Всего Республику Татарстан посетило 160 000 тысяч человек. </w:t>
      </w:r>
      <w:r w:rsidRPr="00DF0F1B">
        <w:rPr>
          <w:b w:val="0"/>
        </w:rPr>
        <w:t xml:space="preserve"> </w:t>
      </w:r>
    </w:p>
    <w:p w:rsidR="00DF0F1B" w:rsidRPr="00DF0F1B" w:rsidRDefault="00DF0F1B" w:rsidP="00AD6887">
      <w:pPr>
        <w:spacing w:line="240" w:lineRule="auto"/>
        <w:contextualSpacing/>
        <w:jc w:val="both"/>
        <w:rPr>
          <w:rFonts w:eastAsia="Times New Roman"/>
          <w:b w:val="0"/>
          <w:lang w:eastAsia="ru-RU"/>
        </w:rPr>
      </w:pPr>
      <w:r w:rsidRPr="00DF0F1B">
        <w:rPr>
          <w:b w:val="0"/>
        </w:rPr>
        <w:t xml:space="preserve">Международный аэропорт «Казань»: перевезено </w:t>
      </w:r>
      <w:r w:rsidRPr="00DF0F1B">
        <w:rPr>
          <w:rFonts w:eastAsia="Times New Roman"/>
          <w:b w:val="0"/>
          <w:lang w:eastAsia="ru-RU"/>
        </w:rPr>
        <w:t xml:space="preserve">151 499 пассажиров                   при 100 881 пассажире за аналогичный период 2016 года (таблица № 2). Из общего числа пассажиропотока 70,9% составляют внутренние рейсы. </w:t>
      </w:r>
    </w:p>
    <w:bookmarkEnd w:id="0"/>
    <w:p w:rsidR="00DF0F1B" w:rsidRPr="00DF0F1B" w:rsidRDefault="00DF0F1B" w:rsidP="00AD6887">
      <w:pPr>
        <w:spacing w:line="240" w:lineRule="auto"/>
        <w:contextualSpacing/>
        <w:jc w:val="both"/>
        <w:rPr>
          <w:rFonts w:eastAsia="Times New Roman"/>
          <w:b w:val="0"/>
          <w:lang w:eastAsia="ru-RU"/>
        </w:rPr>
      </w:pPr>
      <w:r w:rsidRPr="00DF0F1B">
        <w:rPr>
          <w:b w:val="0"/>
        </w:rPr>
        <w:t xml:space="preserve">Международный аэропорт «Бегишево»: перевезено </w:t>
      </w:r>
      <w:r w:rsidRPr="00DF0F1B">
        <w:rPr>
          <w:rFonts w:eastAsia="Times New Roman"/>
          <w:b w:val="0"/>
          <w:lang w:eastAsia="ru-RU"/>
        </w:rPr>
        <w:t>26 178 пассажиров                   при 16 312 пассажирах за аналогичный период 2016 года (таблица № 3).</w:t>
      </w:r>
    </w:p>
    <w:p w:rsidR="00DF0F1B" w:rsidRPr="00DF0F1B" w:rsidRDefault="00DF0F1B" w:rsidP="00AD6887">
      <w:pPr>
        <w:spacing w:line="240" w:lineRule="auto"/>
        <w:contextualSpacing/>
        <w:jc w:val="both"/>
        <w:rPr>
          <w:b w:val="0"/>
        </w:rPr>
      </w:pPr>
      <w:r w:rsidRPr="00DF0F1B">
        <w:rPr>
          <w:b w:val="0"/>
        </w:rPr>
        <w:t xml:space="preserve">Пассажиропоток на водном транспорте тоже показывает увеличение:                                 с 15 по 29 июня число пассажиров увечилось на 22,6% (Таблица №4). </w:t>
      </w:r>
    </w:p>
    <w:p w:rsidR="00DF0F1B" w:rsidRPr="00DF0F1B" w:rsidRDefault="00DF0F1B" w:rsidP="00AD6887">
      <w:pPr>
        <w:spacing w:line="240" w:lineRule="auto"/>
        <w:contextualSpacing/>
        <w:jc w:val="both"/>
        <w:rPr>
          <w:rFonts w:eastAsia="Times New Roman"/>
          <w:b w:val="0"/>
          <w:lang w:eastAsia="ru-RU"/>
        </w:rPr>
      </w:pPr>
      <w:r w:rsidRPr="00DF0F1B">
        <w:rPr>
          <w:rFonts w:eastAsia="Times New Roman"/>
          <w:b w:val="0"/>
          <w:lang w:eastAsia="ru-RU"/>
        </w:rPr>
        <w:t>Средняя загрузка отелей составила 75%, самая большая загрузка наблюдалась в дни матчей (22, 24, 28 июня) (Таблица №5).</w:t>
      </w:r>
    </w:p>
    <w:p w:rsidR="00DF0F1B" w:rsidRPr="00107A0A" w:rsidRDefault="00DF0F1B" w:rsidP="00AD6887">
      <w:pPr>
        <w:rPr>
          <w:i/>
        </w:rPr>
      </w:pPr>
      <w:r>
        <w:rPr>
          <w:i/>
        </w:rPr>
        <w:t>Таблица №1</w:t>
      </w:r>
      <w:r w:rsidRPr="00685F82">
        <w:rPr>
          <w:i/>
        </w:rPr>
        <w:t>.</w:t>
      </w:r>
      <w:r w:rsidRPr="00685F82">
        <w:t xml:space="preserve"> </w:t>
      </w:r>
      <w:r w:rsidRPr="00685F82">
        <w:rPr>
          <w:i/>
        </w:rPr>
        <w:t>Численность посетителей основных туристс</w:t>
      </w:r>
      <w:r>
        <w:rPr>
          <w:i/>
        </w:rPr>
        <w:t>ких центров Республики Татарстан.</w:t>
      </w:r>
    </w:p>
    <w:tbl>
      <w:tblPr>
        <w:tblpPr w:leftFromText="180" w:rightFromText="180" w:vertAnchor="text" w:horzAnchor="margin" w:tblpY="110"/>
        <w:tblW w:w="9899" w:type="dxa"/>
        <w:tblLook w:val="04A0" w:firstRow="1" w:lastRow="0" w:firstColumn="1" w:lastColumn="0" w:noHBand="0" w:noVBand="1"/>
      </w:tblPr>
      <w:tblGrid>
        <w:gridCol w:w="2980"/>
        <w:gridCol w:w="2690"/>
        <w:gridCol w:w="2689"/>
        <w:gridCol w:w="1540"/>
      </w:tblGrid>
      <w:tr w:rsidR="00DF0F1B" w:rsidRPr="00705816" w:rsidTr="00AD6887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туристского центра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посетителей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% к 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DF0F1B" w:rsidRPr="00705816" w:rsidTr="00AD6887">
        <w:trPr>
          <w:trHeight w:val="99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E4CBA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</w:p>
        </w:tc>
      </w:tr>
      <w:tr w:rsidR="00DF0F1B" w:rsidRPr="00705816" w:rsidTr="00AD6887">
        <w:trPr>
          <w:trHeight w:val="3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16">
              <w:rPr>
                <w:rFonts w:eastAsia="Times New Roman"/>
                <w:color w:val="000000"/>
                <w:lang w:eastAsia="ru-RU"/>
              </w:rPr>
              <w:t>Казанский Кремль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134 971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161 042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119,3</w:t>
            </w:r>
          </w:p>
        </w:tc>
      </w:tr>
      <w:tr w:rsidR="00DF0F1B" w:rsidRPr="00705816" w:rsidTr="00AD6887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16">
              <w:rPr>
                <w:rFonts w:eastAsia="Times New Roman"/>
                <w:color w:val="000000"/>
                <w:lang w:eastAsia="ru-RU"/>
              </w:rPr>
              <w:t>Елабуга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8 620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100,5</w:t>
            </w:r>
          </w:p>
        </w:tc>
      </w:tr>
      <w:tr w:rsidR="00DF0F1B" w:rsidRPr="00705816" w:rsidTr="00AD6887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16">
              <w:rPr>
                <w:rFonts w:eastAsia="Times New Roman"/>
                <w:color w:val="000000"/>
                <w:lang w:eastAsia="ru-RU"/>
              </w:rPr>
              <w:t xml:space="preserve">Великий Болгар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25 253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28 049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111,1</w:t>
            </w:r>
          </w:p>
        </w:tc>
      </w:tr>
      <w:tr w:rsidR="00DF0F1B" w:rsidRPr="00705816" w:rsidTr="00AD6887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9A2049" w:rsidRDefault="00DF0F1B" w:rsidP="00AD688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A2049">
              <w:rPr>
                <w:rFonts w:eastAsia="Times New Roman"/>
                <w:lang w:eastAsia="ru-RU"/>
              </w:rPr>
              <w:t>Остров-град Свияжск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9A2049" w:rsidRDefault="009A2049" w:rsidP="00AD68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A2049">
              <w:rPr>
                <w:rFonts w:eastAsia="Times New Roman"/>
                <w:lang w:eastAsia="ru-RU"/>
              </w:rPr>
              <w:t>1</w:t>
            </w:r>
            <w:r w:rsidR="00DF0F1B" w:rsidRPr="009A2049">
              <w:rPr>
                <w:rFonts w:eastAsia="Times New Roman"/>
                <w:lang w:eastAsia="ru-RU"/>
              </w:rPr>
              <w:t>6 395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9A2049" w:rsidRDefault="00DF0F1B" w:rsidP="00AD68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A2049">
              <w:rPr>
                <w:rFonts w:eastAsia="Times New Roman"/>
                <w:lang w:eastAsia="ru-RU"/>
              </w:rPr>
              <w:t>21 273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9A2049" w:rsidRDefault="009A2049" w:rsidP="00AD68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A2049">
              <w:rPr>
                <w:rFonts w:eastAsia="Times New Roman"/>
                <w:lang w:eastAsia="ru-RU"/>
              </w:rPr>
              <w:t>129.8</w:t>
            </w:r>
          </w:p>
        </w:tc>
      </w:tr>
      <w:tr w:rsidR="00DF0F1B" w:rsidRPr="00705816" w:rsidTr="00AD6887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16">
              <w:rPr>
                <w:rFonts w:eastAsia="Times New Roman"/>
                <w:color w:val="000000"/>
                <w:lang w:eastAsia="ru-RU"/>
              </w:rPr>
              <w:t>Чистополь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5 390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128,4</w:t>
            </w:r>
          </w:p>
        </w:tc>
      </w:tr>
      <w:tr w:rsidR="00DF0F1B" w:rsidRPr="00705816" w:rsidTr="00AD6887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Тетюши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2 382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1E25F2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190,4</w:t>
            </w:r>
          </w:p>
        </w:tc>
      </w:tr>
    </w:tbl>
    <w:p w:rsidR="00DF0F1B" w:rsidRDefault="00DF0F1B" w:rsidP="00AD6887"/>
    <w:p w:rsidR="00DF0F1B" w:rsidRPr="00094BF0" w:rsidRDefault="00DF0F1B" w:rsidP="00AD6887">
      <w:pPr>
        <w:rPr>
          <w:i/>
        </w:rPr>
      </w:pPr>
      <w:r w:rsidRPr="00A52BAB">
        <w:rPr>
          <w:noProof/>
          <w:lang w:eastAsia="ru-RU"/>
        </w:rPr>
        <w:drawing>
          <wp:inline distT="0" distB="0" distL="0" distR="0" wp14:anchorId="22E819D4" wp14:editId="3D339090">
            <wp:extent cx="6172200" cy="3571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0F1B" w:rsidRDefault="00DF0F1B" w:rsidP="00AD6887">
      <w:pPr>
        <w:rPr>
          <w:i/>
        </w:rPr>
      </w:pPr>
    </w:p>
    <w:p w:rsidR="00DF0F1B" w:rsidRDefault="00DF0F1B" w:rsidP="00AD6887">
      <w:pPr>
        <w:rPr>
          <w:i/>
        </w:rPr>
      </w:pPr>
      <w:r>
        <w:rPr>
          <w:i/>
        </w:rPr>
        <w:t>Пассажиропоток на воздушном транспорте.</w:t>
      </w:r>
    </w:p>
    <w:p w:rsidR="00DF0F1B" w:rsidRPr="00B0621E" w:rsidRDefault="00DF0F1B" w:rsidP="00AD6887">
      <w:r>
        <w:rPr>
          <w:i/>
        </w:rPr>
        <w:t>Таблица №2</w:t>
      </w:r>
      <w:r w:rsidRPr="00685F82">
        <w:rPr>
          <w:i/>
        </w:rPr>
        <w:t>.</w:t>
      </w:r>
      <w:r>
        <w:rPr>
          <w:i/>
        </w:rPr>
        <w:t xml:space="preserve"> Пассажиропоток международного аэропорта «Казань»</w:t>
      </w:r>
    </w:p>
    <w:tbl>
      <w:tblPr>
        <w:tblW w:w="8820" w:type="dxa"/>
        <w:tblInd w:w="1131" w:type="dxa"/>
        <w:tblLook w:val="04A0" w:firstRow="1" w:lastRow="0" w:firstColumn="1" w:lastColumn="0" w:noHBand="0" w:noVBand="1"/>
      </w:tblPr>
      <w:tblGrid>
        <w:gridCol w:w="4340"/>
        <w:gridCol w:w="1460"/>
        <w:gridCol w:w="1600"/>
        <w:gridCol w:w="1420"/>
      </w:tblGrid>
      <w:tr w:rsidR="00DF0F1B" w:rsidRPr="00523FEF" w:rsidTr="00AD6887">
        <w:trPr>
          <w:trHeight w:val="126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E4CBA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% к 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рейсов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отправлено пассажиров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147,8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152,6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пасса</w:t>
            </w: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жиров (стр.3+стр.4)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</w:tbl>
    <w:p w:rsidR="00DF0F1B" w:rsidRDefault="00DF0F1B" w:rsidP="00AD6887">
      <w:pPr>
        <w:rPr>
          <w:i/>
        </w:rPr>
      </w:pPr>
    </w:p>
    <w:p w:rsidR="00DF0F1B" w:rsidRPr="00611524" w:rsidRDefault="00DF0F1B" w:rsidP="00AD6887">
      <w:r>
        <w:rPr>
          <w:i/>
        </w:rPr>
        <w:t>Таблица №3</w:t>
      </w:r>
      <w:r w:rsidRPr="00685F82">
        <w:rPr>
          <w:i/>
        </w:rPr>
        <w:t>.</w:t>
      </w:r>
      <w:r>
        <w:rPr>
          <w:i/>
        </w:rPr>
        <w:t xml:space="preserve"> Пассажиропоток международного аэропорта «Бегишево»</w:t>
      </w:r>
    </w:p>
    <w:tbl>
      <w:tblPr>
        <w:tblW w:w="8820" w:type="dxa"/>
        <w:tblInd w:w="1131" w:type="dxa"/>
        <w:tblLook w:val="04A0" w:firstRow="1" w:lastRow="0" w:firstColumn="1" w:lastColumn="0" w:noHBand="0" w:noVBand="1"/>
      </w:tblPr>
      <w:tblGrid>
        <w:gridCol w:w="4340"/>
        <w:gridCol w:w="1460"/>
        <w:gridCol w:w="1600"/>
        <w:gridCol w:w="1420"/>
      </w:tblGrid>
      <w:tr w:rsidR="00DF0F1B" w:rsidRPr="00523FEF" w:rsidTr="00AD6887">
        <w:trPr>
          <w:trHeight w:val="126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E4CBA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% к 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рейсов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отправлено пассажиров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DF0F1B" w:rsidRPr="00523FEF" w:rsidTr="00AD688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523FEF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пасса</w:t>
            </w:r>
            <w:r w:rsidRPr="00523F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жиров (стр.3+стр.4)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523FEF" w:rsidRDefault="00DF0F1B" w:rsidP="00AD68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</w:tr>
    </w:tbl>
    <w:p w:rsidR="00DF0F1B" w:rsidRDefault="00DF0F1B" w:rsidP="00AD6887">
      <w:pPr>
        <w:rPr>
          <w:i/>
        </w:rPr>
      </w:pPr>
    </w:p>
    <w:p w:rsidR="00DF0F1B" w:rsidRPr="00F85F13" w:rsidRDefault="00DF0F1B" w:rsidP="00AD6887">
      <w:r>
        <w:rPr>
          <w:i/>
        </w:rPr>
        <w:t>Таблица №4</w:t>
      </w:r>
      <w:r w:rsidRPr="00685F82">
        <w:rPr>
          <w:i/>
        </w:rPr>
        <w:t>.</w:t>
      </w:r>
      <w:r w:rsidRPr="00685F82">
        <w:t xml:space="preserve"> </w:t>
      </w:r>
      <w:r>
        <w:rPr>
          <w:i/>
        </w:rPr>
        <w:t>Пассажиропоток на водном транспорте.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2040"/>
        <w:gridCol w:w="1740"/>
        <w:gridCol w:w="1920"/>
        <w:gridCol w:w="1800"/>
        <w:gridCol w:w="1960"/>
      </w:tblGrid>
      <w:tr w:rsidR="00DF0F1B" w:rsidRPr="00EE3D54" w:rsidTr="0052606A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3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туристического центра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EE3D54">
              <w:rPr>
                <w:rFonts w:eastAsia="Times New Roman"/>
                <w:color w:val="000000"/>
                <w:lang w:eastAsia="ru-RU"/>
              </w:rPr>
              <w:t>количество туристов, чел.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EE3D54">
              <w:rPr>
                <w:rFonts w:eastAsia="Times New Roman"/>
                <w:color w:val="000000"/>
                <w:lang w:eastAsia="ru-RU"/>
              </w:rPr>
              <w:t>количество теплоходов</w:t>
            </w: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E4CBA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E4CBA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1B" w:rsidRPr="00705816" w:rsidRDefault="00DF0F1B" w:rsidP="00AD688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15-29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июня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7058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</w:tr>
      <w:tr w:rsidR="00DF0F1B" w:rsidRPr="00EE3D54" w:rsidTr="0052606A">
        <w:trPr>
          <w:trHeight w:val="63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DF0F1B" w:rsidRPr="00EE3D54" w:rsidTr="0052606A">
        <w:trPr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3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остров-град Свияжск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3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Древний Болгар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Елабуга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3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Тетюши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3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Чистополь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DF0F1B" w:rsidRPr="00EE3D54" w:rsidTr="0052606A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1B" w:rsidRPr="00EE3D54" w:rsidRDefault="00DF0F1B" w:rsidP="00AD6887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3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1B" w:rsidRPr="00690A23" w:rsidRDefault="00DF0F1B" w:rsidP="00AD688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</w:tbl>
    <w:p w:rsidR="00DF0F1B" w:rsidRPr="00DD785C" w:rsidRDefault="00DF0F1B" w:rsidP="00AD6887"/>
    <w:p w:rsidR="00DF0F1B" w:rsidRPr="00ED71DA" w:rsidRDefault="00DF0F1B" w:rsidP="00AD6887">
      <w:r>
        <w:rPr>
          <w:i/>
        </w:rPr>
        <w:t>Таблица №5</w:t>
      </w:r>
      <w:r w:rsidRPr="00685F82">
        <w:rPr>
          <w:i/>
        </w:rPr>
        <w:t>.</w:t>
      </w:r>
      <w:r w:rsidRPr="00685F82">
        <w:t xml:space="preserve"> </w:t>
      </w:r>
      <w:r>
        <w:rPr>
          <w:i/>
        </w:rPr>
        <w:t>Средняя загрузка отелей в г.Казани.</w:t>
      </w:r>
    </w:p>
    <w:tbl>
      <w:tblPr>
        <w:tblStyle w:val="a8"/>
        <w:tblW w:w="8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1"/>
        <w:gridCol w:w="850"/>
        <w:gridCol w:w="851"/>
        <w:gridCol w:w="850"/>
        <w:gridCol w:w="851"/>
        <w:gridCol w:w="850"/>
        <w:gridCol w:w="851"/>
        <w:gridCol w:w="850"/>
      </w:tblGrid>
      <w:tr w:rsidR="00DF0F1B" w:rsidRPr="00ED71DA" w:rsidTr="0052606A">
        <w:tc>
          <w:tcPr>
            <w:tcW w:w="156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</w:tr>
      <w:tr w:rsidR="00DF0F1B" w:rsidRPr="00ED71DA" w:rsidTr="0052606A">
        <w:tc>
          <w:tcPr>
            <w:tcW w:w="1560" w:type="dxa"/>
          </w:tcPr>
          <w:p w:rsidR="00DF0F1B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sz w:val="24"/>
                <w:szCs w:val="24"/>
              </w:rPr>
              <w:t>Загрузка, %</w:t>
            </w:r>
          </w:p>
          <w:p w:rsidR="00DF0F1B" w:rsidRPr="00ED71DA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F0F1B" w:rsidRPr="00ED71DA" w:rsidTr="0052606A">
        <w:tc>
          <w:tcPr>
            <w:tcW w:w="156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1B" w:rsidRPr="00ED71DA" w:rsidTr="0052606A">
        <w:tc>
          <w:tcPr>
            <w:tcW w:w="1560" w:type="dxa"/>
          </w:tcPr>
          <w:p w:rsidR="00DF0F1B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DA">
              <w:rPr>
                <w:rFonts w:ascii="Times New Roman" w:hAnsi="Times New Roman" w:cs="Times New Roman"/>
                <w:sz w:val="24"/>
                <w:szCs w:val="24"/>
              </w:rPr>
              <w:t>Загрузка, %</w:t>
            </w:r>
          </w:p>
          <w:p w:rsidR="00DF0F1B" w:rsidRPr="00ED71DA" w:rsidRDefault="00DF0F1B" w:rsidP="00A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F0F1B" w:rsidRPr="00ED71DA" w:rsidRDefault="00DF0F1B" w:rsidP="00A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F1B" w:rsidRDefault="00DF0F1B" w:rsidP="00AD6887"/>
    <w:p w:rsidR="00DF0F1B" w:rsidRPr="006B2BC9" w:rsidRDefault="00DF0F1B" w:rsidP="00AD6887">
      <w:pPr>
        <w:jc w:val="both"/>
        <w:rPr>
          <w:bCs w:val="0"/>
          <w:lang w:eastAsia="ru-RU"/>
        </w:rPr>
      </w:pPr>
    </w:p>
    <w:p w:rsidR="00CC6AF6" w:rsidRPr="00CC6AF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477916">
        <w:rPr>
          <w:rFonts w:eastAsia="Times New Roman"/>
          <w:b w:val="0"/>
          <w:bCs w:val="0"/>
          <w:color w:val="auto"/>
          <w:lang w:eastAsia="ru-RU"/>
        </w:rPr>
        <w:t xml:space="preserve">По данным основного офиса Туристско-информационного центра г. Казани больше всего </w:t>
      </w:r>
      <w:r w:rsidR="00A72BB6" w:rsidRPr="00477916">
        <w:rPr>
          <w:rFonts w:eastAsia="Times New Roman"/>
          <w:b w:val="0"/>
          <w:bCs w:val="0"/>
          <w:color w:val="auto"/>
          <w:lang w:eastAsia="ru-RU"/>
        </w:rPr>
        <w:t xml:space="preserve">за экскурсионным обслуживанием </w:t>
      </w:r>
      <w:r w:rsidRPr="00477916">
        <w:rPr>
          <w:rFonts w:eastAsia="Times New Roman"/>
          <w:b w:val="0"/>
          <w:bCs w:val="0"/>
          <w:color w:val="auto"/>
          <w:lang w:eastAsia="ru-RU"/>
        </w:rPr>
        <w:t xml:space="preserve">обращались гости из Чили и Мексики. </w:t>
      </w:r>
      <w:r w:rsidRPr="00CC6AF6">
        <w:rPr>
          <w:rFonts w:eastAsia="Times New Roman"/>
          <w:b w:val="0"/>
          <w:bCs w:val="0"/>
          <w:color w:val="auto"/>
          <w:lang w:eastAsia="ru-RU"/>
        </w:rPr>
        <w:t>Также были туристы из Германии, Великобритании, Испании, Новой Зеландии, Ав</w:t>
      </w:r>
      <w:r w:rsidR="00477916">
        <w:rPr>
          <w:rFonts w:eastAsia="Times New Roman"/>
          <w:b w:val="0"/>
          <w:bCs w:val="0"/>
          <w:color w:val="auto"/>
          <w:lang w:eastAsia="ru-RU"/>
        </w:rPr>
        <w:t xml:space="preserve">стралии, Франции, Израиля и др. </w:t>
      </w:r>
      <w:r w:rsidRPr="00477916">
        <w:rPr>
          <w:rFonts w:eastAsia="Times New Roman"/>
          <w:b w:val="0"/>
          <w:bCs w:val="0"/>
          <w:color w:val="auto"/>
          <w:lang w:eastAsia="ru-RU"/>
        </w:rPr>
        <w:t>Среди самых распространенных вопросов:</w:t>
      </w:r>
    </w:p>
    <w:p w:rsidR="00CC6AF6" w:rsidRPr="0047791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- как добраться до Храма Всех религий </w:t>
      </w:r>
    </w:p>
    <w:p w:rsidR="00CC6AF6" w:rsidRPr="0047791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- как добраться до Свияжска самостоятельно </w:t>
      </w:r>
    </w:p>
    <w:p w:rsidR="00CC6AF6" w:rsidRPr="00CC6AF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- как добраться до Голубых озер </w:t>
      </w:r>
    </w:p>
    <w:p w:rsidR="00CC6AF6" w:rsidRPr="00CC6AF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lastRenderedPageBreak/>
        <w:t xml:space="preserve">- в какую близлежащую деревню можно </w:t>
      </w:r>
      <w:proofErr w:type="spellStart"/>
      <w:r w:rsidRPr="00CC6AF6">
        <w:rPr>
          <w:rFonts w:eastAsia="Times New Roman"/>
          <w:b w:val="0"/>
          <w:bCs w:val="0"/>
          <w:color w:val="auto"/>
          <w:lang w:eastAsia="ru-RU"/>
        </w:rPr>
        <w:t>съездить</w:t>
      </w:r>
      <w:proofErr w:type="gramStart"/>
      <w:r w:rsidRPr="00CC6AF6">
        <w:rPr>
          <w:rFonts w:eastAsia="Times New Roman"/>
          <w:b w:val="0"/>
          <w:bCs w:val="0"/>
          <w:color w:val="auto"/>
          <w:lang w:eastAsia="ru-RU"/>
        </w:rPr>
        <w:t>,</w:t>
      </w:r>
      <w:r w:rsidR="00A72BB6" w:rsidRPr="00477916">
        <w:rPr>
          <w:rFonts w:eastAsia="Times New Roman"/>
          <w:b w:val="0"/>
          <w:bCs w:val="0"/>
          <w:color w:val="auto"/>
          <w:lang w:eastAsia="ru-RU"/>
        </w:rPr>
        <w:t>ч</w:t>
      </w:r>
      <w:proofErr w:type="gramEnd"/>
      <w:r w:rsidR="00A72BB6" w:rsidRPr="00477916">
        <w:rPr>
          <w:rFonts w:eastAsia="Times New Roman"/>
          <w:b w:val="0"/>
          <w:bCs w:val="0"/>
          <w:color w:val="auto"/>
          <w:lang w:eastAsia="ru-RU"/>
        </w:rPr>
        <w:t>тобы</w:t>
      </w:r>
      <w:proofErr w:type="spellEnd"/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 посмотреть как живут обычные люди. </w:t>
      </w:r>
    </w:p>
    <w:p w:rsidR="00CC6AF6" w:rsidRPr="00CC6AF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- где можно искупаться </w:t>
      </w:r>
    </w:p>
    <w:p w:rsidR="00CC6AF6" w:rsidRPr="0047791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- где купить открытки </w:t>
      </w:r>
    </w:p>
    <w:p w:rsidR="00CC6AF6" w:rsidRPr="00477916" w:rsidRDefault="00CC6AF6" w:rsidP="00AD6887">
      <w:pPr>
        <w:pStyle w:val="a3"/>
        <w:jc w:val="both"/>
        <w:rPr>
          <w:b w:val="0"/>
          <w:bCs w:val="0"/>
          <w:color w:val="auto"/>
          <w:sz w:val="28"/>
          <w:szCs w:val="28"/>
        </w:rPr>
      </w:pPr>
      <w:r w:rsidRPr="00477916">
        <w:rPr>
          <w:b w:val="0"/>
          <w:bCs w:val="0"/>
          <w:color w:val="auto"/>
          <w:sz w:val="28"/>
          <w:szCs w:val="28"/>
        </w:rPr>
        <w:t xml:space="preserve">По данным экскурсионного центра Казани: с 16 по 28 июня сборные экскурсии посетили: </w:t>
      </w:r>
    </w:p>
    <w:p w:rsidR="00CC6AF6" w:rsidRDefault="00CC6AF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русские туристы 1514, </w:t>
      </w:r>
      <w:r w:rsidRPr="00477916">
        <w:rPr>
          <w:rFonts w:eastAsia="Times New Roman"/>
          <w:b w:val="0"/>
          <w:bCs w:val="0"/>
          <w:color w:val="auto"/>
          <w:lang w:eastAsia="ru-RU"/>
        </w:rPr>
        <w:t xml:space="preserve">иностранцы: 39, болельщиков </w:t>
      </w:r>
      <w:r w:rsidR="00A72BB6" w:rsidRPr="00477916">
        <w:rPr>
          <w:rFonts w:eastAsia="Times New Roman"/>
          <w:b w:val="0"/>
          <w:bCs w:val="0"/>
          <w:color w:val="auto"/>
          <w:lang w:eastAsia="ru-RU"/>
        </w:rPr>
        <w:t xml:space="preserve">из них </w:t>
      </w:r>
      <w:r w:rsidRPr="00477916">
        <w:rPr>
          <w:rFonts w:eastAsia="Times New Roman"/>
          <w:b w:val="0"/>
          <w:bCs w:val="0"/>
          <w:color w:val="auto"/>
          <w:lang w:eastAsia="ru-RU"/>
        </w:rPr>
        <w:t xml:space="preserve">- 1/3. </w:t>
      </w:r>
      <w:r w:rsidRPr="00CC6AF6">
        <w:rPr>
          <w:rFonts w:eastAsia="Times New Roman"/>
          <w:b w:val="0"/>
          <w:bCs w:val="0"/>
          <w:color w:val="auto"/>
          <w:lang w:eastAsia="ru-RU"/>
        </w:rPr>
        <w:t xml:space="preserve"> </w:t>
      </w:r>
    </w:p>
    <w:p w:rsidR="00477916" w:rsidRPr="00CC6AF6" w:rsidRDefault="0047791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>
        <w:rPr>
          <w:rFonts w:eastAsia="Times New Roman"/>
          <w:b w:val="0"/>
          <w:bCs w:val="0"/>
          <w:color w:val="auto"/>
          <w:lang w:eastAsia="ru-RU"/>
        </w:rPr>
        <w:t xml:space="preserve">Также было организовано экскурсионное обслуживание для представителей СМИ в центре для аккредитованных и неаккредитованных журналистов. </w:t>
      </w:r>
    </w:p>
    <w:p w:rsidR="007B6A80" w:rsidRPr="007B6A80" w:rsidRDefault="00A72BB6" w:rsidP="00AD6887">
      <w:pPr>
        <w:pStyle w:val="a3"/>
        <w:jc w:val="both"/>
        <w:rPr>
          <w:b w:val="0"/>
          <w:bCs w:val="0"/>
          <w:color w:val="auto"/>
          <w:sz w:val="28"/>
          <w:szCs w:val="28"/>
        </w:rPr>
      </w:pPr>
      <w:r w:rsidRPr="00477916">
        <w:rPr>
          <w:b w:val="0"/>
          <w:bCs w:val="0"/>
          <w:color w:val="auto"/>
          <w:sz w:val="28"/>
          <w:szCs w:val="28"/>
        </w:rPr>
        <w:t>Свою работу вели и туристско-</w:t>
      </w:r>
      <w:r w:rsidR="007B6A80" w:rsidRPr="007B6A80">
        <w:rPr>
          <w:b w:val="0"/>
          <w:bCs w:val="0"/>
          <w:color w:val="auto"/>
          <w:sz w:val="28"/>
          <w:szCs w:val="28"/>
        </w:rPr>
        <w:t xml:space="preserve">информационные пункты г.Казани. Которые были открыты по проекту «Гостеприимная Казань» 1 июня. Шатры находятся в 5 </w:t>
      </w:r>
      <w:proofErr w:type="gramStart"/>
      <w:r w:rsidR="007B6A80" w:rsidRPr="007B6A80">
        <w:rPr>
          <w:b w:val="0"/>
          <w:bCs w:val="0"/>
          <w:color w:val="auto"/>
          <w:sz w:val="28"/>
          <w:szCs w:val="28"/>
        </w:rPr>
        <w:t>точках</w:t>
      </w:r>
      <w:proofErr w:type="gramEnd"/>
      <w:r w:rsidR="007B6A80" w:rsidRPr="007B6A80">
        <w:rPr>
          <w:b w:val="0"/>
          <w:bCs w:val="0"/>
          <w:color w:val="auto"/>
          <w:sz w:val="28"/>
          <w:szCs w:val="28"/>
        </w:rPr>
        <w:t xml:space="preserve"> города: Старо-татарская слобода, Кремлевская Набережная,  «Шаляпин Палас Отель», отель «</w:t>
      </w:r>
      <w:proofErr w:type="spellStart"/>
      <w:r w:rsidR="007B6A80" w:rsidRPr="007B6A80">
        <w:rPr>
          <w:b w:val="0"/>
          <w:bCs w:val="0"/>
          <w:color w:val="auto"/>
          <w:sz w:val="28"/>
          <w:szCs w:val="28"/>
        </w:rPr>
        <w:t>Ногай</w:t>
      </w:r>
      <w:proofErr w:type="spellEnd"/>
      <w:r w:rsidR="007B6A80" w:rsidRPr="007B6A80">
        <w:rPr>
          <w:b w:val="0"/>
          <w:bCs w:val="0"/>
          <w:color w:val="auto"/>
          <w:sz w:val="28"/>
          <w:szCs w:val="28"/>
        </w:rPr>
        <w:t xml:space="preserve">», Казанский Кремль. В информационных пунктах туристы бесплатно могут получить карту города, а также официальный гид «Татарстан: 1001 удовольствие», выпущенный специально к старту летнего туристического сезона и Кубку Конфедераций 2017, который вышел на 5-ти языках: русском, английском, немецком, испанском и китайском. </w:t>
      </w:r>
    </w:p>
    <w:p w:rsidR="00CC6AF6" w:rsidRDefault="007B6A80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>
        <w:rPr>
          <w:rFonts w:eastAsia="Times New Roman"/>
          <w:b w:val="0"/>
          <w:bCs w:val="0"/>
          <w:color w:val="auto"/>
          <w:lang w:eastAsia="ru-RU"/>
        </w:rPr>
        <w:t>К</w:t>
      </w:r>
      <w:r w:rsidR="00A72BB6" w:rsidRPr="00477916">
        <w:rPr>
          <w:rFonts w:eastAsia="Times New Roman"/>
          <w:b w:val="0"/>
          <w:bCs w:val="0"/>
          <w:color w:val="auto"/>
          <w:lang w:eastAsia="ru-RU"/>
        </w:rPr>
        <w:t xml:space="preserve">оличество гостей, которые в период с </w:t>
      </w:r>
      <w:r w:rsidR="00A72BB6" w:rsidRPr="00CC6AF6">
        <w:rPr>
          <w:rFonts w:eastAsia="Times New Roman"/>
          <w:b w:val="0"/>
          <w:bCs w:val="0"/>
          <w:color w:val="auto"/>
          <w:lang w:eastAsia="ru-RU"/>
        </w:rPr>
        <w:t>15.06.2017 по 29.06.2017</w:t>
      </w:r>
      <w:r w:rsidR="00A72BB6" w:rsidRPr="00477916">
        <w:rPr>
          <w:rFonts w:eastAsia="Times New Roman"/>
          <w:b w:val="0"/>
          <w:bCs w:val="0"/>
          <w:color w:val="auto"/>
          <w:lang w:eastAsia="ru-RU"/>
        </w:rPr>
        <w:t xml:space="preserve"> посетили шатры – около 13 000 человек.</w:t>
      </w:r>
      <w:r w:rsidR="00CC6AF6" w:rsidRPr="00CC6AF6">
        <w:rPr>
          <w:rFonts w:eastAsia="Times New Roman"/>
          <w:b w:val="0"/>
          <w:bCs w:val="0"/>
          <w:color w:val="auto"/>
          <w:lang w:eastAsia="ru-RU"/>
        </w:rPr>
        <w:t xml:space="preserve"> Количество используемой полиграфической продукции (карты Казани и Татарстана) – 8500 </w:t>
      </w:r>
      <w:r w:rsidR="00A72BB6" w:rsidRPr="00477916">
        <w:rPr>
          <w:rFonts w:eastAsia="Times New Roman"/>
          <w:b w:val="0"/>
          <w:bCs w:val="0"/>
          <w:color w:val="auto"/>
          <w:lang w:eastAsia="ru-RU"/>
        </w:rPr>
        <w:t>. Интересный фак</w:t>
      </w:r>
      <w:proofErr w:type="gramStart"/>
      <w:r w:rsidR="00A72BB6" w:rsidRPr="00477916">
        <w:rPr>
          <w:rFonts w:eastAsia="Times New Roman"/>
          <w:b w:val="0"/>
          <w:bCs w:val="0"/>
          <w:color w:val="auto"/>
          <w:lang w:eastAsia="ru-RU"/>
        </w:rPr>
        <w:t>т-</w:t>
      </w:r>
      <w:proofErr w:type="gramEnd"/>
      <w:r w:rsidR="00A72BB6" w:rsidRPr="00477916">
        <w:rPr>
          <w:rFonts w:eastAsia="Times New Roman"/>
          <w:b w:val="0"/>
          <w:bCs w:val="0"/>
          <w:color w:val="auto"/>
          <w:lang w:eastAsia="ru-RU"/>
        </w:rPr>
        <w:t xml:space="preserve"> о</w:t>
      </w:r>
      <w:r w:rsidR="00CC6AF6" w:rsidRPr="00CC6AF6">
        <w:rPr>
          <w:rFonts w:eastAsia="Times New Roman"/>
          <w:b w:val="0"/>
          <w:bCs w:val="0"/>
          <w:color w:val="auto"/>
          <w:lang w:eastAsia="ru-RU"/>
        </w:rPr>
        <w:t>дин из волонтеров был личным гидом</w:t>
      </w:r>
      <w:r w:rsidR="00477916" w:rsidRPr="00477916">
        <w:rPr>
          <w:rFonts w:eastAsia="Times New Roman"/>
          <w:b w:val="0"/>
          <w:bCs w:val="0"/>
          <w:color w:val="auto"/>
          <w:lang w:eastAsia="ru-RU"/>
        </w:rPr>
        <w:t xml:space="preserve"> мексиканцев в свободное время, в</w:t>
      </w:r>
      <w:r w:rsidR="00CC6AF6" w:rsidRPr="00CC6AF6">
        <w:rPr>
          <w:rFonts w:eastAsia="Times New Roman"/>
          <w:b w:val="0"/>
          <w:bCs w:val="0"/>
          <w:color w:val="auto"/>
          <w:lang w:eastAsia="ru-RU"/>
        </w:rPr>
        <w:t xml:space="preserve"> благодарность они проводили его на матчи. </w:t>
      </w:r>
    </w:p>
    <w:p w:rsidR="00B13852" w:rsidRPr="00B13852" w:rsidRDefault="00477916" w:rsidP="00AD6887">
      <w:pPr>
        <w:pStyle w:val="a3"/>
        <w:jc w:val="both"/>
        <w:rPr>
          <w:b w:val="0"/>
          <w:bCs w:val="0"/>
          <w:color w:val="auto"/>
          <w:sz w:val="28"/>
          <w:szCs w:val="28"/>
        </w:rPr>
      </w:pPr>
      <w:r w:rsidRPr="00B13852">
        <w:rPr>
          <w:b w:val="0"/>
          <w:bCs w:val="0"/>
          <w:color w:val="auto"/>
          <w:sz w:val="28"/>
          <w:szCs w:val="28"/>
        </w:rPr>
        <w:t>Прошли такие мероприятия как гастрон</w:t>
      </w:r>
      <w:r w:rsidR="00B13852" w:rsidRPr="00B13852">
        <w:rPr>
          <w:b w:val="0"/>
          <w:bCs w:val="0"/>
          <w:color w:val="auto"/>
          <w:sz w:val="28"/>
          <w:szCs w:val="28"/>
        </w:rPr>
        <w:t>омическая рыбная неделя FISHK</w:t>
      </w:r>
      <w:r w:rsidR="00B13852" w:rsidRPr="00B13852">
        <w:rPr>
          <w:b w:val="0"/>
          <w:bCs w:val="0"/>
          <w:color w:val="auto"/>
          <w:sz w:val="28"/>
          <w:szCs w:val="28"/>
          <w:lang w:val="en-US"/>
        </w:rPr>
        <w:t>A</w:t>
      </w:r>
      <w:r w:rsidR="00B13852" w:rsidRPr="00B13852">
        <w:rPr>
          <w:b w:val="0"/>
          <w:bCs w:val="0"/>
          <w:color w:val="auto"/>
          <w:sz w:val="28"/>
          <w:szCs w:val="28"/>
        </w:rPr>
        <w:t xml:space="preserve">,  гала-концерт фестиваля духовной музыки «Музыка веры», The </w:t>
      </w:r>
      <w:proofErr w:type="spellStart"/>
      <w:r w:rsidR="00B13852" w:rsidRPr="00B13852">
        <w:rPr>
          <w:b w:val="0"/>
          <w:bCs w:val="0"/>
          <w:color w:val="auto"/>
          <w:sz w:val="28"/>
          <w:szCs w:val="28"/>
        </w:rPr>
        <w:t>Kremlin</w:t>
      </w:r>
      <w:proofErr w:type="spellEnd"/>
      <w:r w:rsidR="00B13852" w:rsidRPr="00B13852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B13852" w:rsidRPr="00B13852">
        <w:rPr>
          <w:b w:val="0"/>
          <w:bCs w:val="0"/>
          <w:color w:val="auto"/>
          <w:sz w:val="28"/>
          <w:szCs w:val="28"/>
        </w:rPr>
        <w:t>Confederation</w:t>
      </w:r>
      <w:proofErr w:type="spellEnd"/>
      <w:r w:rsidR="00B13852" w:rsidRPr="00B13852">
        <w:rPr>
          <w:b w:val="0"/>
          <w:bCs w:val="0"/>
          <w:color w:val="auto"/>
          <w:sz w:val="28"/>
          <w:szCs w:val="28"/>
        </w:rPr>
        <w:t xml:space="preserve"> of </w:t>
      </w:r>
      <w:proofErr w:type="spellStart"/>
      <w:r w:rsidR="00B13852" w:rsidRPr="00B13852">
        <w:rPr>
          <w:b w:val="0"/>
          <w:bCs w:val="0"/>
          <w:color w:val="auto"/>
          <w:sz w:val="28"/>
          <w:szCs w:val="28"/>
        </w:rPr>
        <w:t>Art</w:t>
      </w:r>
      <w:proofErr w:type="spellEnd"/>
      <w:r w:rsidR="00B13852" w:rsidRPr="00B13852">
        <w:rPr>
          <w:b w:val="0"/>
          <w:bCs w:val="0"/>
          <w:color w:val="auto"/>
          <w:sz w:val="28"/>
          <w:szCs w:val="28"/>
        </w:rPr>
        <w:t xml:space="preserve">, экскурсии «Казань для настоящих мужчин» и «Казан вкусов». Свои программы представили и музеи-заповедники. </w:t>
      </w:r>
    </w:p>
    <w:p w:rsidR="00B13852" w:rsidRPr="00B13852" w:rsidRDefault="00B13852" w:rsidP="00AD6887">
      <w:pPr>
        <w:pStyle w:val="a3"/>
        <w:jc w:val="both"/>
        <w:rPr>
          <w:b w:val="0"/>
          <w:bCs w:val="0"/>
          <w:color w:val="auto"/>
        </w:rPr>
      </w:pPr>
    </w:p>
    <w:p w:rsidR="00477916" w:rsidRPr="00477916" w:rsidRDefault="00477916" w:rsidP="00AD6887">
      <w:pPr>
        <w:pStyle w:val="a3"/>
        <w:jc w:val="both"/>
        <w:rPr>
          <w:b w:val="0"/>
          <w:bCs w:val="0"/>
          <w:color w:val="auto"/>
        </w:rPr>
      </w:pPr>
    </w:p>
    <w:p w:rsidR="00477916" w:rsidRPr="00477916" w:rsidRDefault="0047791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</w:p>
    <w:p w:rsidR="00477916" w:rsidRPr="00477916" w:rsidRDefault="0047791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</w:p>
    <w:p w:rsidR="00A72BB6" w:rsidRPr="00CC6AF6" w:rsidRDefault="00A72BB6" w:rsidP="00AD6887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4E58BD" w:rsidRPr="00D600BF" w:rsidRDefault="004E58BD" w:rsidP="00AD6887">
      <w:pPr>
        <w:shd w:val="clear" w:color="auto" w:fill="FFFFFF"/>
        <w:spacing w:before="100" w:beforeAutospacing="1" w:after="100" w:afterAutospacing="1" w:line="312" w:lineRule="atLeast"/>
        <w:jc w:val="both"/>
        <w:rPr>
          <w:b w:val="0"/>
        </w:rPr>
      </w:pPr>
    </w:p>
    <w:sectPr w:rsidR="004E58BD" w:rsidRPr="00D600BF" w:rsidSect="00AD68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54"/>
    <w:multiLevelType w:val="hybridMultilevel"/>
    <w:tmpl w:val="E9C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6"/>
    <w:rsid w:val="00011A02"/>
    <w:rsid w:val="00124535"/>
    <w:rsid w:val="00175446"/>
    <w:rsid w:val="00272167"/>
    <w:rsid w:val="00295C19"/>
    <w:rsid w:val="002A6458"/>
    <w:rsid w:val="003C2230"/>
    <w:rsid w:val="00400DB2"/>
    <w:rsid w:val="00477916"/>
    <w:rsid w:val="00496008"/>
    <w:rsid w:val="004B0DA5"/>
    <w:rsid w:val="004E58BD"/>
    <w:rsid w:val="004F5AC9"/>
    <w:rsid w:val="00536755"/>
    <w:rsid w:val="00554DAD"/>
    <w:rsid w:val="005A6FFD"/>
    <w:rsid w:val="005B1EC8"/>
    <w:rsid w:val="005C1D80"/>
    <w:rsid w:val="005D2721"/>
    <w:rsid w:val="005F2712"/>
    <w:rsid w:val="006B2BC9"/>
    <w:rsid w:val="00741341"/>
    <w:rsid w:val="00764A66"/>
    <w:rsid w:val="00773EF9"/>
    <w:rsid w:val="00775D83"/>
    <w:rsid w:val="007B6A80"/>
    <w:rsid w:val="007E1072"/>
    <w:rsid w:val="007F6348"/>
    <w:rsid w:val="008A21BD"/>
    <w:rsid w:val="008C4780"/>
    <w:rsid w:val="008F02E7"/>
    <w:rsid w:val="008F2C89"/>
    <w:rsid w:val="00923FA9"/>
    <w:rsid w:val="0095678B"/>
    <w:rsid w:val="009A2049"/>
    <w:rsid w:val="009A387A"/>
    <w:rsid w:val="009C3FA4"/>
    <w:rsid w:val="009D3318"/>
    <w:rsid w:val="00A72BB6"/>
    <w:rsid w:val="00AD6887"/>
    <w:rsid w:val="00AF57F2"/>
    <w:rsid w:val="00B13852"/>
    <w:rsid w:val="00BB5665"/>
    <w:rsid w:val="00BD472C"/>
    <w:rsid w:val="00C22769"/>
    <w:rsid w:val="00C240F9"/>
    <w:rsid w:val="00C3045F"/>
    <w:rsid w:val="00C51CE1"/>
    <w:rsid w:val="00C53978"/>
    <w:rsid w:val="00C92A1C"/>
    <w:rsid w:val="00C93D16"/>
    <w:rsid w:val="00CC6AF6"/>
    <w:rsid w:val="00CE7DE4"/>
    <w:rsid w:val="00CF0160"/>
    <w:rsid w:val="00D600BF"/>
    <w:rsid w:val="00D825D0"/>
    <w:rsid w:val="00DC5D56"/>
    <w:rsid w:val="00DF0F1B"/>
    <w:rsid w:val="00E156CF"/>
    <w:rsid w:val="00E2342F"/>
    <w:rsid w:val="00E334D5"/>
    <w:rsid w:val="00E41995"/>
    <w:rsid w:val="00E64A6D"/>
    <w:rsid w:val="00E65856"/>
    <w:rsid w:val="00ED1A66"/>
    <w:rsid w:val="00ED739F"/>
    <w:rsid w:val="00F35113"/>
    <w:rsid w:val="00F36C90"/>
    <w:rsid w:val="00F50ADB"/>
    <w:rsid w:val="00F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5D2721"/>
    <w:pPr>
      <w:spacing w:after="0" w:line="240" w:lineRule="auto"/>
    </w:pPr>
    <w:rPr>
      <w:rFonts w:eastAsia="Times New Roman"/>
      <w:b w:val="0"/>
      <w:bCs w:val="0"/>
      <w:color w:val="auto"/>
      <w:sz w:val="24"/>
      <w:szCs w:val="20"/>
      <w:lang w:eastAsia="ru-RU"/>
    </w:rPr>
  </w:style>
  <w:style w:type="paragraph" w:customStyle="1" w:styleId="22">
    <w:name w:val="Основной текст 22"/>
    <w:basedOn w:val="2"/>
    <w:rsid w:val="005D2721"/>
    <w:pPr>
      <w:ind w:firstLine="567"/>
      <w:jc w:val="both"/>
    </w:pPr>
  </w:style>
  <w:style w:type="table" w:styleId="a8">
    <w:name w:val="Table Grid"/>
    <w:basedOn w:val="a1"/>
    <w:uiPriority w:val="39"/>
    <w:rsid w:val="00DF0F1B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5D2721"/>
    <w:pPr>
      <w:spacing w:after="0" w:line="240" w:lineRule="auto"/>
    </w:pPr>
    <w:rPr>
      <w:rFonts w:eastAsia="Times New Roman"/>
      <w:b w:val="0"/>
      <w:bCs w:val="0"/>
      <w:color w:val="auto"/>
      <w:sz w:val="24"/>
      <w:szCs w:val="20"/>
      <w:lang w:eastAsia="ru-RU"/>
    </w:rPr>
  </w:style>
  <w:style w:type="paragraph" w:customStyle="1" w:styleId="22">
    <w:name w:val="Основной текст 22"/>
    <w:basedOn w:val="2"/>
    <w:rsid w:val="005D2721"/>
    <w:pPr>
      <w:ind w:firstLine="567"/>
      <w:jc w:val="both"/>
    </w:pPr>
  </w:style>
  <w:style w:type="table" w:styleId="a8">
    <w:name w:val="Table Grid"/>
    <w:basedOn w:val="a1"/>
    <w:uiPriority w:val="39"/>
    <w:rsid w:val="00DF0F1B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Численность посетителей основных туристских центров Республики Татарстан, человек</a:t>
            </a:r>
          </a:p>
        </c:rich>
      </c:tx>
      <c:layout>
        <c:manualLayout>
          <c:xMode val="edge"/>
          <c:yMode val="edge"/>
          <c:x val="0.1298770710849812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15-29 июня 2016 года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9240963399083398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24951497578033"/>
                      <c:h val="5.282347710093374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413682522715125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8273650454303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2304526748971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 Казанский Кремль</c:v>
                </c:pt>
                <c:pt idx="1">
                  <c:v>Елабуга</c:v>
                </c:pt>
                <c:pt idx="2">
                  <c:v>Великий Болгар</c:v>
                </c:pt>
                <c:pt idx="3">
                  <c:v>Остров-град Свияжск</c:v>
                </c:pt>
                <c:pt idx="4">
                  <c:v>Чистополь </c:v>
                </c:pt>
                <c:pt idx="5">
                  <c:v>Тетюши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134971</c:v>
                </c:pt>
                <c:pt idx="1">
                  <c:v>8620</c:v>
                </c:pt>
                <c:pt idx="2">
                  <c:v>25253</c:v>
                </c:pt>
                <c:pt idx="3">
                  <c:v>6395</c:v>
                </c:pt>
                <c:pt idx="4">
                  <c:v>5390</c:v>
                </c:pt>
                <c:pt idx="5">
                  <c:v>2382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15-29 июня 2017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5.8997050147492625E-3"/>
                  <c:y val="-1.09066121336059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273650454302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97050147492625E-3"/>
                  <c:y val="-5.45330606680299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 Казанский Кремль</c:v>
                </c:pt>
                <c:pt idx="1">
                  <c:v>Елабуга</c:v>
                </c:pt>
                <c:pt idx="2">
                  <c:v>Великий Болгар</c:v>
                </c:pt>
                <c:pt idx="3">
                  <c:v>Остров-град Свияжск</c:v>
                </c:pt>
                <c:pt idx="4">
                  <c:v>Чистополь </c:v>
                </c:pt>
                <c:pt idx="5">
                  <c:v>Тетюши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161042</c:v>
                </c:pt>
                <c:pt idx="1">
                  <c:v>8660</c:v>
                </c:pt>
                <c:pt idx="2">
                  <c:v>28049</c:v>
                </c:pt>
                <c:pt idx="3">
                  <c:v>21273</c:v>
                </c:pt>
                <c:pt idx="4">
                  <c:v>6920</c:v>
                </c:pt>
                <c:pt idx="5">
                  <c:v>4536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7908224"/>
        <c:axId val="97909760"/>
      </c:barChart>
      <c:catAx>
        <c:axId val="9790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09760"/>
        <c:crosses val="autoZero"/>
        <c:auto val="1"/>
        <c:lblAlgn val="ctr"/>
        <c:lblOffset val="100"/>
        <c:noMultiLvlLbl val="0"/>
      </c:catAx>
      <c:valAx>
        <c:axId val="97909760"/>
        <c:scaling>
          <c:orientation val="minMax"/>
          <c:max val="16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08224"/>
        <c:crosses val="autoZero"/>
        <c:crossBetween val="between"/>
        <c:majorUnit val="10000"/>
        <c:minorUnit val="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9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85AC-BCC4-49DF-A935-C9CC9C32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Потапова</dc:creator>
  <cp:lastModifiedBy>Администратор</cp:lastModifiedBy>
  <cp:revision>3</cp:revision>
  <cp:lastPrinted>2017-07-04T05:58:00Z</cp:lastPrinted>
  <dcterms:created xsi:type="dcterms:W3CDTF">2017-07-04T09:06:00Z</dcterms:created>
  <dcterms:modified xsi:type="dcterms:W3CDTF">2017-07-04T09:08:00Z</dcterms:modified>
</cp:coreProperties>
</file>