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9450D6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Dilyara</w:t>
      </w:r>
      <w:proofErr w:type="spellEnd"/>
      <w:r w:rsidRPr="0094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Gapsalamova</w:t>
      </w:r>
      <w:proofErr w:type="spellEnd"/>
      <w:r w:rsidR="00B0512A"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@tatar.ru                         </w:t>
      </w:r>
      <w:r w:rsidR="00B0512A"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9450D6" w:rsidRP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</w:pPr>
      <w:r w:rsidRPr="009450D6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Пресс-релиз</w:t>
      </w:r>
    </w:p>
    <w:p w:rsidR="0089153B" w:rsidRPr="008B5B90" w:rsidRDefault="0089153B" w:rsidP="0089153B">
      <w:pPr>
        <w:ind w:firstLine="3969"/>
        <w:rPr>
          <w:rFonts w:ascii="Times New Roman" w:hAnsi="Times New Roman"/>
          <w:sz w:val="24"/>
          <w:szCs w:val="24"/>
        </w:rPr>
      </w:pPr>
      <w:r w:rsidRPr="008B5B90">
        <w:rPr>
          <w:rFonts w:ascii="Times New Roman" w:hAnsi="Times New Roman"/>
          <w:sz w:val="24"/>
          <w:szCs w:val="24"/>
        </w:rPr>
        <w:t>республиканско</w:t>
      </w:r>
      <w:r w:rsidRPr="008B5B90">
        <w:rPr>
          <w:rFonts w:ascii="Times New Roman" w:hAnsi="Times New Roman"/>
          <w:sz w:val="24"/>
          <w:szCs w:val="24"/>
        </w:rPr>
        <w:t>е</w:t>
      </w:r>
      <w:r w:rsidRPr="008B5B90">
        <w:rPr>
          <w:rFonts w:ascii="Times New Roman" w:hAnsi="Times New Roman"/>
          <w:sz w:val="24"/>
          <w:szCs w:val="24"/>
        </w:rPr>
        <w:t xml:space="preserve"> совещани</w:t>
      </w:r>
      <w:r w:rsidRPr="008B5B90">
        <w:rPr>
          <w:rFonts w:ascii="Times New Roman" w:hAnsi="Times New Roman"/>
          <w:sz w:val="24"/>
          <w:szCs w:val="24"/>
        </w:rPr>
        <w:t>е</w:t>
      </w:r>
      <w:r w:rsidRPr="008B5B90">
        <w:rPr>
          <w:rFonts w:ascii="Times New Roman" w:hAnsi="Times New Roman"/>
          <w:sz w:val="24"/>
          <w:szCs w:val="24"/>
        </w:rPr>
        <w:t xml:space="preserve"> об итогах исполнения</w:t>
      </w:r>
    </w:p>
    <w:p w:rsidR="0089153B" w:rsidRPr="008B5B90" w:rsidRDefault="0089153B" w:rsidP="0089153B">
      <w:pPr>
        <w:ind w:firstLine="3969"/>
        <w:rPr>
          <w:rFonts w:ascii="Times New Roman" w:hAnsi="Times New Roman"/>
          <w:sz w:val="24"/>
          <w:szCs w:val="24"/>
        </w:rPr>
      </w:pPr>
      <w:r w:rsidRPr="008B5B90">
        <w:rPr>
          <w:rFonts w:ascii="Times New Roman" w:hAnsi="Times New Roman"/>
          <w:sz w:val="24"/>
          <w:szCs w:val="24"/>
        </w:rPr>
        <w:t xml:space="preserve"> консол</w:t>
      </w:r>
      <w:r w:rsidRPr="008B5B90">
        <w:rPr>
          <w:rFonts w:ascii="Times New Roman" w:hAnsi="Times New Roman"/>
          <w:sz w:val="24"/>
          <w:szCs w:val="24"/>
        </w:rPr>
        <w:t>и</w:t>
      </w:r>
      <w:r w:rsidRPr="008B5B90">
        <w:rPr>
          <w:rFonts w:ascii="Times New Roman" w:hAnsi="Times New Roman"/>
          <w:sz w:val="24"/>
          <w:szCs w:val="24"/>
        </w:rPr>
        <w:t>дированного бюджета РТ за 9 месяцев 2020г.</w:t>
      </w:r>
      <w:r w:rsidRPr="008B5B90">
        <w:rPr>
          <w:rFonts w:ascii="Times New Roman" w:hAnsi="Times New Roman"/>
          <w:sz w:val="24"/>
          <w:szCs w:val="24"/>
        </w:rPr>
        <w:t xml:space="preserve"> </w:t>
      </w:r>
      <w:r w:rsidRPr="008B5B90">
        <w:rPr>
          <w:rFonts w:ascii="Times New Roman" w:hAnsi="Times New Roman"/>
          <w:sz w:val="24"/>
          <w:szCs w:val="24"/>
        </w:rPr>
        <w:t xml:space="preserve">и </w:t>
      </w:r>
    </w:p>
    <w:p w:rsidR="005B7ECA" w:rsidRDefault="0089153B" w:rsidP="0089153B">
      <w:pPr>
        <w:ind w:firstLine="3969"/>
        <w:rPr>
          <w:rFonts w:ascii="Times New Roman" w:hAnsi="Times New Roman"/>
          <w:sz w:val="24"/>
          <w:szCs w:val="24"/>
        </w:rPr>
      </w:pPr>
      <w:proofErr w:type="gramStart"/>
      <w:r w:rsidRPr="008B5B90">
        <w:rPr>
          <w:rFonts w:ascii="Times New Roman" w:hAnsi="Times New Roman"/>
          <w:sz w:val="24"/>
          <w:szCs w:val="24"/>
        </w:rPr>
        <w:t>зад</w:t>
      </w:r>
      <w:r w:rsidRPr="008B5B90">
        <w:rPr>
          <w:rFonts w:ascii="Times New Roman" w:hAnsi="Times New Roman"/>
          <w:sz w:val="24"/>
          <w:szCs w:val="24"/>
        </w:rPr>
        <w:t>а</w:t>
      </w:r>
      <w:r w:rsidRPr="008B5B90">
        <w:rPr>
          <w:rFonts w:ascii="Times New Roman" w:hAnsi="Times New Roman"/>
          <w:sz w:val="24"/>
          <w:szCs w:val="24"/>
        </w:rPr>
        <w:t>чах</w:t>
      </w:r>
      <w:proofErr w:type="gramEnd"/>
      <w:r w:rsidRPr="008B5B90">
        <w:rPr>
          <w:rFonts w:ascii="Times New Roman" w:hAnsi="Times New Roman"/>
          <w:sz w:val="24"/>
          <w:szCs w:val="24"/>
        </w:rPr>
        <w:t xml:space="preserve"> на 2020г. с </w:t>
      </w:r>
      <w:r w:rsidR="005B7ECA">
        <w:rPr>
          <w:rFonts w:ascii="Times New Roman" w:hAnsi="Times New Roman"/>
          <w:sz w:val="24"/>
          <w:szCs w:val="24"/>
        </w:rPr>
        <w:t xml:space="preserve">участием </w:t>
      </w:r>
    </w:p>
    <w:p w:rsidR="0089153B" w:rsidRPr="008B5B90" w:rsidRDefault="005B7ECA" w:rsidP="0089153B">
      <w:pPr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Президента РТ </w:t>
      </w:r>
      <w:proofErr w:type="spellStart"/>
      <w:r w:rsidR="0089153B" w:rsidRPr="008B5B90">
        <w:rPr>
          <w:rFonts w:ascii="Times New Roman" w:hAnsi="Times New Roman"/>
          <w:sz w:val="24"/>
          <w:szCs w:val="24"/>
        </w:rPr>
        <w:t>Р.Н.Минниханова</w:t>
      </w:r>
      <w:proofErr w:type="spellEnd"/>
      <w:r w:rsidR="0089153B" w:rsidRPr="008B5B90">
        <w:rPr>
          <w:rFonts w:ascii="Times New Roman" w:hAnsi="Times New Roman"/>
          <w:sz w:val="24"/>
          <w:szCs w:val="24"/>
        </w:rPr>
        <w:t>.</w:t>
      </w:r>
    </w:p>
    <w:p w:rsidR="0089153B" w:rsidRPr="008B5B90" w:rsidRDefault="0089153B" w:rsidP="0089153B">
      <w:pPr>
        <w:ind w:firstLine="3969"/>
        <w:rPr>
          <w:rFonts w:ascii="Times New Roman" w:hAnsi="Times New Roman"/>
          <w:sz w:val="24"/>
          <w:szCs w:val="24"/>
        </w:rPr>
      </w:pPr>
      <w:bookmarkStart w:id="0" w:name="_GoBack"/>
      <w:r w:rsidRPr="008B5B90">
        <w:rPr>
          <w:rFonts w:ascii="Times New Roman" w:hAnsi="Times New Roman"/>
          <w:sz w:val="24"/>
          <w:szCs w:val="24"/>
        </w:rPr>
        <w:t>02.11.2020</w:t>
      </w:r>
      <w:r w:rsidRPr="008B5B90">
        <w:rPr>
          <w:rFonts w:ascii="Times New Roman" w:hAnsi="Times New Roman"/>
          <w:sz w:val="24"/>
          <w:szCs w:val="24"/>
        </w:rPr>
        <w:t xml:space="preserve">  10.00</w:t>
      </w:r>
    </w:p>
    <w:bookmarkEnd w:id="0"/>
    <w:p w:rsidR="008B5B90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 9 месяцев </w:t>
      </w:r>
      <w:r>
        <w:rPr>
          <w:sz w:val="36"/>
          <w:szCs w:val="36"/>
        </w:rPr>
        <w:t xml:space="preserve">2020 года </w:t>
      </w:r>
      <w:r>
        <w:rPr>
          <w:sz w:val="36"/>
          <w:szCs w:val="36"/>
        </w:rPr>
        <w:t>в</w:t>
      </w:r>
      <w:r w:rsidRPr="00854154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консолидированный бюджет</w:t>
      </w:r>
      <w:r w:rsidRPr="00355A24">
        <w:rPr>
          <w:b/>
          <w:sz w:val="36"/>
          <w:szCs w:val="36"/>
        </w:rPr>
        <w:t xml:space="preserve"> республики</w:t>
      </w:r>
      <w:r w:rsidRPr="00854154">
        <w:rPr>
          <w:sz w:val="36"/>
          <w:szCs w:val="36"/>
        </w:rPr>
        <w:t xml:space="preserve"> </w:t>
      </w:r>
      <w:r>
        <w:rPr>
          <w:sz w:val="36"/>
          <w:szCs w:val="36"/>
        </w:rPr>
        <w:t>мобилизовано 171,9 млрд. рублей, снижение к уровню прошлого года – 33,9 млрд. рублей или 16,5%.</w:t>
      </w:r>
    </w:p>
    <w:p w:rsidR="008B5B90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355A24">
        <w:rPr>
          <w:b/>
          <w:sz w:val="36"/>
          <w:szCs w:val="36"/>
        </w:rPr>
        <w:t>Бюджет республики</w:t>
      </w:r>
      <w:r w:rsidRPr="00854154">
        <w:rPr>
          <w:sz w:val="36"/>
          <w:szCs w:val="36"/>
        </w:rPr>
        <w:t xml:space="preserve"> по налоговым и неналоговым доходам исполнен на 140,3 млрд. рублей</w:t>
      </w:r>
      <w:r>
        <w:rPr>
          <w:sz w:val="36"/>
          <w:szCs w:val="36"/>
        </w:rPr>
        <w:t>, со снижением на 31,1 млрд. рублей или на 18,2%.</w:t>
      </w:r>
    </w:p>
    <w:p w:rsidR="008B5B90" w:rsidRPr="00854154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854154">
        <w:rPr>
          <w:sz w:val="36"/>
          <w:szCs w:val="36"/>
        </w:rPr>
        <w:t xml:space="preserve">Собственные доходы </w:t>
      </w:r>
      <w:r w:rsidRPr="00355A24">
        <w:rPr>
          <w:b/>
          <w:sz w:val="36"/>
          <w:szCs w:val="36"/>
        </w:rPr>
        <w:t>местных бюджетов</w:t>
      </w:r>
      <w:r w:rsidRPr="00854154">
        <w:rPr>
          <w:sz w:val="36"/>
          <w:szCs w:val="36"/>
        </w:rPr>
        <w:t xml:space="preserve"> мобилизованы в сумме 31,6 млрд. рублей</w:t>
      </w:r>
      <w:r>
        <w:rPr>
          <w:sz w:val="36"/>
          <w:szCs w:val="36"/>
        </w:rPr>
        <w:t>,</w:t>
      </w:r>
      <w:r w:rsidRPr="00854154">
        <w:rPr>
          <w:sz w:val="36"/>
          <w:szCs w:val="36"/>
        </w:rPr>
        <w:t xml:space="preserve"> </w:t>
      </w:r>
      <w:r>
        <w:rPr>
          <w:sz w:val="36"/>
          <w:szCs w:val="36"/>
        </w:rPr>
        <w:t>со снижением на 2,8 млрд. рублей или на 8,2%.</w:t>
      </w:r>
    </w:p>
    <w:p w:rsidR="008B5B90" w:rsidRPr="00854154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Налог </w:t>
      </w:r>
      <w:r w:rsidRPr="002E53E2">
        <w:rPr>
          <w:b/>
          <w:sz w:val="36"/>
          <w:szCs w:val="36"/>
        </w:rPr>
        <w:t>на прибыль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поступил</w:t>
      </w:r>
      <w:r w:rsidRPr="00854154">
        <w:rPr>
          <w:sz w:val="36"/>
          <w:szCs w:val="36"/>
        </w:rPr>
        <w:t xml:space="preserve"> за </w:t>
      </w:r>
      <w:r>
        <w:rPr>
          <w:sz w:val="36"/>
          <w:szCs w:val="36"/>
        </w:rPr>
        <w:t>9</w:t>
      </w:r>
      <w:r w:rsidRPr="00854154">
        <w:rPr>
          <w:sz w:val="36"/>
          <w:szCs w:val="36"/>
        </w:rPr>
        <w:t xml:space="preserve"> месяцев </w:t>
      </w:r>
      <w:r>
        <w:rPr>
          <w:sz w:val="36"/>
          <w:szCs w:val="36"/>
        </w:rPr>
        <w:t xml:space="preserve">в </w:t>
      </w:r>
      <w:proofErr w:type="gramStart"/>
      <w:r>
        <w:rPr>
          <w:sz w:val="36"/>
          <w:szCs w:val="36"/>
        </w:rPr>
        <w:t>объеме</w:t>
      </w:r>
      <w:proofErr w:type="gramEnd"/>
      <w:r>
        <w:rPr>
          <w:sz w:val="36"/>
          <w:szCs w:val="36"/>
        </w:rPr>
        <w:t xml:space="preserve"> </w:t>
      </w:r>
      <w:r w:rsidRPr="00854154">
        <w:rPr>
          <w:sz w:val="36"/>
          <w:szCs w:val="36"/>
        </w:rPr>
        <w:t>42,1 млрд. рублей.</w:t>
      </w:r>
    </w:p>
    <w:p w:rsidR="0089153B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>Налог</w:t>
      </w:r>
      <w:r w:rsidRPr="00C464B7">
        <w:rPr>
          <w:b/>
          <w:sz w:val="36"/>
          <w:szCs w:val="36"/>
        </w:rPr>
        <w:t xml:space="preserve"> на доходы физических лиц</w:t>
      </w:r>
      <w:r>
        <w:rPr>
          <w:sz w:val="36"/>
          <w:szCs w:val="36"/>
        </w:rPr>
        <w:t xml:space="preserve"> з</w:t>
      </w:r>
      <w:r w:rsidRPr="007E2204">
        <w:rPr>
          <w:sz w:val="36"/>
          <w:szCs w:val="36"/>
        </w:rPr>
        <w:t>а отчетный период поступил в консолидированный бюджет в сумме 55,4 млрд. рублей.</w:t>
      </w:r>
    </w:p>
    <w:p w:rsidR="008B5B90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590BB0">
        <w:rPr>
          <w:sz w:val="36"/>
          <w:szCs w:val="36"/>
        </w:rPr>
        <w:t xml:space="preserve">Поступления </w:t>
      </w:r>
      <w:r w:rsidRPr="00590BB0">
        <w:rPr>
          <w:b/>
          <w:sz w:val="36"/>
          <w:szCs w:val="36"/>
        </w:rPr>
        <w:t>акцизов</w:t>
      </w:r>
      <w:r w:rsidRPr="00590BB0">
        <w:rPr>
          <w:sz w:val="36"/>
          <w:szCs w:val="36"/>
        </w:rPr>
        <w:t xml:space="preserve"> в консолидированный бюджет Республики Татарстан составили 29,3 млрд. рублей.</w:t>
      </w:r>
    </w:p>
    <w:p w:rsidR="008B5B90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Поступления </w:t>
      </w:r>
      <w:r>
        <w:rPr>
          <w:b/>
          <w:sz w:val="36"/>
          <w:szCs w:val="36"/>
        </w:rPr>
        <w:t>налог</w:t>
      </w:r>
      <w:r>
        <w:rPr>
          <w:b/>
          <w:sz w:val="36"/>
          <w:szCs w:val="36"/>
        </w:rPr>
        <w:t>а на имущество организаций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составили 19 млрд. рублей</w:t>
      </w:r>
      <w:r>
        <w:rPr>
          <w:sz w:val="36"/>
          <w:szCs w:val="36"/>
        </w:rPr>
        <w:t>.</w:t>
      </w:r>
    </w:p>
    <w:p w:rsidR="008B5B90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590BB0">
        <w:rPr>
          <w:b/>
          <w:sz w:val="36"/>
          <w:szCs w:val="36"/>
        </w:rPr>
        <w:t>Транспортный налог</w:t>
      </w:r>
      <w:r w:rsidRPr="00590BB0">
        <w:rPr>
          <w:sz w:val="36"/>
          <w:szCs w:val="36"/>
        </w:rPr>
        <w:t xml:space="preserve"> поступил в размере 1,9 </w:t>
      </w:r>
      <w:proofErr w:type="spellStart"/>
      <w:r w:rsidRPr="00590BB0">
        <w:rPr>
          <w:sz w:val="36"/>
          <w:szCs w:val="36"/>
        </w:rPr>
        <w:t>млрд</w:t>
      </w:r>
      <w:proofErr w:type="gramStart"/>
      <w:r w:rsidRPr="00590BB0">
        <w:rPr>
          <w:sz w:val="36"/>
          <w:szCs w:val="36"/>
        </w:rPr>
        <w:t>.р</w:t>
      </w:r>
      <w:proofErr w:type="gramEnd"/>
      <w:r w:rsidRPr="00590BB0">
        <w:rPr>
          <w:sz w:val="36"/>
          <w:szCs w:val="36"/>
        </w:rPr>
        <w:t>ублей</w:t>
      </w:r>
      <w:proofErr w:type="spellEnd"/>
      <w:r w:rsidRPr="00590BB0">
        <w:rPr>
          <w:sz w:val="36"/>
          <w:szCs w:val="36"/>
        </w:rPr>
        <w:t>.</w:t>
      </w:r>
    </w:p>
    <w:p w:rsidR="008B5B90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590BB0">
        <w:rPr>
          <w:sz w:val="36"/>
          <w:szCs w:val="36"/>
        </w:rPr>
        <w:t xml:space="preserve">Поступления </w:t>
      </w:r>
      <w:r w:rsidRPr="00590BB0">
        <w:rPr>
          <w:b/>
          <w:sz w:val="36"/>
          <w:szCs w:val="36"/>
        </w:rPr>
        <w:t>налогов на совокупный доход</w:t>
      </w:r>
      <w:r w:rsidRPr="00590BB0">
        <w:rPr>
          <w:sz w:val="36"/>
          <w:szCs w:val="36"/>
        </w:rPr>
        <w:t xml:space="preserve"> в консолидированный бюджет республики относительно </w:t>
      </w:r>
      <w:r>
        <w:rPr>
          <w:sz w:val="36"/>
          <w:szCs w:val="36"/>
        </w:rPr>
        <w:t>составили 8,8 млрд. рублей. В бюджет республики зачислено 5,4, в местные бюджеты – 3,4 млрд. рублей.</w:t>
      </w:r>
    </w:p>
    <w:p w:rsidR="008B5B90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З</w:t>
      </w:r>
      <w:r w:rsidRPr="00590BB0">
        <w:rPr>
          <w:b/>
          <w:sz w:val="36"/>
          <w:szCs w:val="36"/>
        </w:rPr>
        <w:t>земельный</w:t>
      </w:r>
      <w:proofErr w:type="spellEnd"/>
      <w:r w:rsidRPr="00590BB0">
        <w:rPr>
          <w:b/>
          <w:sz w:val="36"/>
          <w:szCs w:val="36"/>
        </w:rPr>
        <w:t xml:space="preserve"> налог</w:t>
      </w:r>
      <w:r w:rsidRPr="00590BB0">
        <w:rPr>
          <w:sz w:val="36"/>
          <w:szCs w:val="36"/>
        </w:rPr>
        <w:t xml:space="preserve"> поступил в сумме 5,3 млрд. рублей.</w:t>
      </w:r>
    </w:p>
    <w:p w:rsidR="008B5B90" w:rsidRPr="008B5B90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текущем году объем </w:t>
      </w:r>
      <w:r w:rsidRPr="008B5B90">
        <w:rPr>
          <w:b/>
          <w:sz w:val="36"/>
          <w:szCs w:val="36"/>
        </w:rPr>
        <w:t>федеральных средств</w:t>
      </w:r>
      <w:r>
        <w:rPr>
          <w:sz w:val="36"/>
          <w:szCs w:val="36"/>
        </w:rPr>
        <w:t xml:space="preserve"> в сумме 72,6 млрд. рублей, направляемых в республику, почти в два раза </w:t>
      </w:r>
      <w:r w:rsidRPr="008B5B90">
        <w:rPr>
          <w:sz w:val="36"/>
          <w:szCs w:val="36"/>
        </w:rPr>
        <w:t>превышает прошлогодние показатели.</w:t>
      </w:r>
    </w:p>
    <w:p w:rsidR="008B5B90" w:rsidRDefault="008B5B90" w:rsidP="008B5B90">
      <w:pPr>
        <w:tabs>
          <w:tab w:val="left" w:pos="10205"/>
        </w:tabs>
        <w:suppressAutoHyphens/>
        <w:ind w:right="-2"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8B5B90">
        <w:rPr>
          <w:rFonts w:ascii="Times New Roman" w:hAnsi="Times New Roman"/>
          <w:sz w:val="36"/>
          <w:szCs w:val="36"/>
        </w:rPr>
        <w:t>О</w:t>
      </w:r>
      <w:r w:rsidRPr="008B5B90">
        <w:rPr>
          <w:rFonts w:ascii="Times New Roman" w:hAnsi="Times New Roman"/>
          <w:sz w:val="36"/>
          <w:szCs w:val="36"/>
        </w:rPr>
        <w:t>сновные проблемы по обеспечению мобилизации доходов в плановых назначениях возникли в бюджете республики. Мероприятия, проведенные на республиканском уровне, позволили минимизировать негативные последствия от снижения доходной части</w:t>
      </w:r>
      <w:proofErr w:type="gramStart"/>
      <w:r w:rsidRPr="008B5B90">
        <w:rPr>
          <w:rFonts w:ascii="Times New Roman" w:hAnsi="Times New Roman"/>
          <w:sz w:val="36"/>
          <w:szCs w:val="36"/>
        </w:rPr>
        <w:t>.</w:t>
      </w:r>
      <w:proofErr w:type="gramEnd"/>
      <w:r w:rsidRPr="008B5B90">
        <w:rPr>
          <w:rFonts w:ascii="Times New Roman" w:hAnsi="Times New Roman"/>
          <w:sz w:val="36"/>
          <w:szCs w:val="36"/>
        </w:rPr>
        <w:t xml:space="preserve"> </w:t>
      </w:r>
      <w:r w:rsidRPr="008B5B90">
        <w:rPr>
          <w:rFonts w:ascii="Times New Roman" w:hAnsi="Times New Roman"/>
          <w:sz w:val="36"/>
          <w:szCs w:val="36"/>
        </w:rPr>
        <w:t>Межбюджетные трансферты</w:t>
      </w:r>
      <w:r w:rsidRPr="008B5B90">
        <w:rPr>
          <w:rFonts w:ascii="Times New Roman" w:hAnsi="Times New Roman"/>
          <w:sz w:val="36"/>
          <w:szCs w:val="36"/>
        </w:rPr>
        <w:t xml:space="preserve"> переданы в полном </w:t>
      </w:r>
      <w:proofErr w:type="gramStart"/>
      <w:r w:rsidRPr="008B5B90">
        <w:rPr>
          <w:rFonts w:ascii="Times New Roman" w:hAnsi="Times New Roman"/>
          <w:sz w:val="36"/>
          <w:szCs w:val="36"/>
        </w:rPr>
        <w:t>объеме</w:t>
      </w:r>
      <w:proofErr w:type="gramEnd"/>
      <w:r w:rsidRPr="008B5B90">
        <w:rPr>
          <w:rFonts w:ascii="Times New Roman" w:hAnsi="Times New Roman"/>
          <w:sz w:val="36"/>
          <w:szCs w:val="36"/>
        </w:rPr>
        <w:t>, в сумме</w:t>
      </w:r>
      <w:r w:rsidRPr="008B5B90">
        <w:rPr>
          <w:rFonts w:ascii="Times New Roman" w:hAnsi="Times New Roman"/>
          <w:sz w:val="36"/>
          <w:szCs w:val="36"/>
        </w:rPr>
        <w:t xml:space="preserve"> 41,2 млрд. рублей</w:t>
      </w:r>
      <w:r w:rsidRPr="008B5B90">
        <w:rPr>
          <w:rFonts w:ascii="Times New Roman" w:hAnsi="Times New Roman"/>
          <w:sz w:val="36"/>
          <w:szCs w:val="36"/>
        </w:rPr>
        <w:t>.</w:t>
      </w:r>
      <w:r w:rsidRPr="008B5B90">
        <w:rPr>
          <w:rFonts w:ascii="Times New Roman" w:hAnsi="Times New Roman"/>
          <w:sz w:val="36"/>
          <w:szCs w:val="36"/>
        </w:rPr>
        <w:t xml:space="preserve"> </w:t>
      </w:r>
    </w:p>
    <w:p w:rsidR="008B5B90" w:rsidRPr="008B5B90" w:rsidRDefault="008B5B90" w:rsidP="008B5B90">
      <w:pPr>
        <w:tabs>
          <w:tab w:val="left" w:pos="10205"/>
        </w:tabs>
        <w:suppressAutoHyphens/>
        <w:ind w:right="-2"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8B5B90">
        <w:rPr>
          <w:rFonts w:ascii="Times New Roman" w:hAnsi="Times New Roman"/>
          <w:sz w:val="36"/>
          <w:szCs w:val="36"/>
        </w:rPr>
        <w:t>Расходы консолидированного бюджета на 1 октября составили 237,9 млрд. рублей, бюджета республики 205,8, местных бюджетов 73,3 млрд. рублей.</w:t>
      </w:r>
    </w:p>
    <w:p w:rsidR="008B5B90" w:rsidRPr="00DE4D38" w:rsidRDefault="008B5B90" w:rsidP="008B5B90">
      <w:pPr>
        <w:tabs>
          <w:tab w:val="left" w:pos="10205"/>
        </w:tabs>
        <w:suppressAutoHyphens/>
        <w:ind w:right="-2" w:firstLine="709"/>
        <w:contextualSpacing/>
        <w:jc w:val="both"/>
        <w:rPr>
          <w:sz w:val="36"/>
          <w:szCs w:val="36"/>
        </w:rPr>
      </w:pPr>
    </w:p>
    <w:p w:rsidR="008B5B90" w:rsidRPr="008B5B90" w:rsidRDefault="008B5B90" w:rsidP="008B5B90">
      <w:pPr>
        <w:tabs>
          <w:tab w:val="left" w:pos="10205"/>
        </w:tabs>
        <w:suppressAutoHyphens/>
        <w:ind w:right="-2"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8B5B90" w:rsidRPr="00590BB0" w:rsidRDefault="008B5B90" w:rsidP="008B5B9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8B5B90" w:rsidRPr="001D1E31" w:rsidRDefault="008B5B90" w:rsidP="008B5B90">
      <w:pPr>
        <w:pStyle w:val="11"/>
        <w:suppressAutoHyphens/>
        <w:spacing w:line="276" w:lineRule="auto"/>
        <w:ind w:right="-2" w:firstLine="709"/>
        <w:jc w:val="both"/>
      </w:pPr>
    </w:p>
    <w:p w:rsidR="009B640D" w:rsidRPr="00FF14CA" w:rsidRDefault="009B640D" w:rsidP="007B14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9B640D" w:rsidRPr="00FF14CA" w:rsidSect="00167268">
      <w:headerReference w:type="default" r:id="rId9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AF" w:rsidRDefault="00DD0FAF" w:rsidP="009D6826">
      <w:pPr>
        <w:spacing w:after="0" w:line="240" w:lineRule="auto"/>
      </w:pPr>
      <w:r>
        <w:separator/>
      </w:r>
    </w:p>
  </w:endnote>
  <w:endnote w:type="continuationSeparator" w:id="0">
    <w:p w:rsidR="00DD0FAF" w:rsidRDefault="00DD0FAF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AF" w:rsidRDefault="00DD0FAF" w:rsidP="009D6826">
      <w:pPr>
        <w:spacing w:after="0" w:line="240" w:lineRule="auto"/>
      </w:pPr>
      <w:r>
        <w:separator/>
      </w:r>
    </w:p>
  </w:footnote>
  <w:footnote w:type="continuationSeparator" w:id="0">
    <w:p w:rsidR="00DD0FAF" w:rsidRDefault="00DD0FAF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D350D8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F44"/>
    <w:multiLevelType w:val="hybridMultilevel"/>
    <w:tmpl w:val="7416F630"/>
    <w:lvl w:ilvl="0" w:tplc="673CE6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26"/>
    <w:rsid w:val="00002761"/>
    <w:rsid w:val="00006A56"/>
    <w:rsid w:val="000141DE"/>
    <w:rsid w:val="00016333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1BAF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B7ECA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220F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1464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53B"/>
    <w:rsid w:val="00891811"/>
    <w:rsid w:val="008A153B"/>
    <w:rsid w:val="008A1961"/>
    <w:rsid w:val="008B33F7"/>
    <w:rsid w:val="008B5B90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450D6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B1F4D"/>
    <w:rsid w:val="009B640D"/>
    <w:rsid w:val="009C47BC"/>
    <w:rsid w:val="009D6826"/>
    <w:rsid w:val="009E0286"/>
    <w:rsid w:val="009E3AB6"/>
    <w:rsid w:val="009E6936"/>
    <w:rsid w:val="009F4CA3"/>
    <w:rsid w:val="009F5DA4"/>
    <w:rsid w:val="009F60C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1F9D"/>
    <w:rsid w:val="00AF47F7"/>
    <w:rsid w:val="00AF4C73"/>
    <w:rsid w:val="00B02E49"/>
    <w:rsid w:val="00B0512A"/>
    <w:rsid w:val="00B07E73"/>
    <w:rsid w:val="00B13C3C"/>
    <w:rsid w:val="00B226EA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2C87"/>
    <w:rsid w:val="00D34366"/>
    <w:rsid w:val="00D350D8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0FAF"/>
    <w:rsid w:val="00DD1DEE"/>
    <w:rsid w:val="00DD3F75"/>
    <w:rsid w:val="00DD7F1B"/>
    <w:rsid w:val="00DE532A"/>
    <w:rsid w:val="00DE72B4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0980"/>
    <w:rsid w:val="00E677B7"/>
    <w:rsid w:val="00E84EAD"/>
    <w:rsid w:val="00E85296"/>
    <w:rsid w:val="00E85635"/>
    <w:rsid w:val="00EA2973"/>
    <w:rsid w:val="00EA3D88"/>
    <w:rsid w:val="00EB7A43"/>
    <w:rsid w:val="00ED13DD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D5499"/>
    <w:rsid w:val="00FE3E7B"/>
    <w:rsid w:val="00FF14CA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ACE0-4FF3-473B-B043-330F62D5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Гапсаламова Диляра Камилевна</cp:lastModifiedBy>
  <cp:revision>2</cp:revision>
  <cp:lastPrinted>2020-09-08T13:14:00Z</cp:lastPrinted>
  <dcterms:created xsi:type="dcterms:W3CDTF">2020-10-31T09:43:00Z</dcterms:created>
  <dcterms:modified xsi:type="dcterms:W3CDTF">2020-10-31T09:43:00Z</dcterms:modified>
</cp:coreProperties>
</file>